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A83D215" w14:textId="77777777" w:rsidR="008D4996" w:rsidRPr="000002F3" w:rsidRDefault="00957569">
      <w:pPr>
        <w:rPr>
          <w:rFonts w:ascii="Arial" w:hAnsi="Arial" w:cs="Arial"/>
        </w:rPr>
      </w:pPr>
      <w:bookmarkStart w:id="0" w:name="_GoBack"/>
      <w:bookmarkEnd w:id="0"/>
      <w:r>
        <w:rPr>
          <w:rFonts w:ascii="Arial" w:hAnsi="Arial" w:cs="Arial"/>
          <w:noProof/>
          <w:lang w:eastAsia="en-AU"/>
        </w:rPr>
        <w:drawing>
          <wp:anchor distT="0" distB="0" distL="114935" distR="114935" simplePos="0" relativeHeight="251657728" behindDoc="0" locked="0" layoutInCell="1" allowOverlap="1" wp14:anchorId="07F83C2C" wp14:editId="59291F1A">
            <wp:simplePos x="0" y="0"/>
            <wp:positionH relativeFrom="column">
              <wp:posOffset>-540385</wp:posOffset>
            </wp:positionH>
            <wp:positionV relativeFrom="paragraph">
              <wp:posOffset>-848995</wp:posOffset>
            </wp:positionV>
            <wp:extent cx="7559675" cy="1019175"/>
            <wp:effectExtent l="0" t="0" r="3175" b="952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675" cy="10191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E1F33E3" w14:textId="77777777" w:rsidR="00B64AA9" w:rsidRDefault="0012404D" w:rsidP="006D61C1">
      <w:pPr>
        <w:jc w:val="center"/>
        <w:rPr>
          <w:rFonts w:ascii="Arial" w:hAnsi="Arial" w:cs="Arial"/>
          <w:b/>
          <w:color w:val="304F92"/>
          <w:sz w:val="36"/>
          <w:szCs w:val="36"/>
        </w:rPr>
      </w:pPr>
      <w:r w:rsidRPr="003150DD">
        <w:rPr>
          <w:rFonts w:ascii="Arial" w:hAnsi="Arial" w:cs="Arial"/>
          <w:b/>
          <w:color w:val="304F92"/>
          <w:sz w:val="36"/>
          <w:szCs w:val="36"/>
        </w:rPr>
        <w:t>Terms of Reference</w:t>
      </w:r>
    </w:p>
    <w:p w14:paraId="3E168E84" w14:textId="056A98AE" w:rsidR="00677568" w:rsidRPr="00CD6211" w:rsidRDefault="00BF3B2E" w:rsidP="006D61C1">
      <w:pPr>
        <w:jc w:val="center"/>
        <w:rPr>
          <w:rFonts w:ascii="Arial" w:hAnsi="Arial" w:cs="Arial"/>
          <w:color w:val="304F92"/>
          <w:sz w:val="36"/>
          <w:szCs w:val="36"/>
        </w:rPr>
      </w:pPr>
      <w:r>
        <w:rPr>
          <w:rFonts w:ascii="Arial" w:hAnsi="Arial" w:cs="Arial"/>
          <w:color w:val="304F92"/>
          <w:sz w:val="36"/>
          <w:szCs w:val="36"/>
        </w:rPr>
        <w:t>Consumer</w:t>
      </w:r>
      <w:r w:rsidR="00820560">
        <w:rPr>
          <w:rFonts w:ascii="Arial" w:hAnsi="Arial" w:cs="Arial"/>
          <w:color w:val="304F92"/>
          <w:sz w:val="36"/>
          <w:szCs w:val="36"/>
        </w:rPr>
        <w:t xml:space="preserve"> Reference Group</w:t>
      </w:r>
    </w:p>
    <w:tbl>
      <w:tblPr>
        <w:tblW w:w="0" w:type="auto"/>
        <w:tblInd w:w="108" w:type="dxa"/>
        <w:tblLayout w:type="fixed"/>
        <w:tblLook w:val="0000" w:firstRow="0" w:lastRow="0" w:firstColumn="0" w:lastColumn="0" w:noHBand="0" w:noVBand="0"/>
      </w:tblPr>
      <w:tblGrid>
        <w:gridCol w:w="396"/>
        <w:gridCol w:w="9669"/>
      </w:tblGrid>
      <w:tr w:rsidR="008D4996" w:rsidRPr="000002F3" w14:paraId="3746DF8A" w14:textId="77777777" w:rsidTr="00406DEF">
        <w:trPr>
          <w:trHeight w:val="136"/>
        </w:trPr>
        <w:tc>
          <w:tcPr>
            <w:tcW w:w="396" w:type="dxa"/>
            <w:shd w:val="clear" w:color="auto" w:fill="304F92"/>
            <w:vAlign w:val="center"/>
          </w:tcPr>
          <w:p w14:paraId="02662BF5" w14:textId="77777777" w:rsidR="008D4996" w:rsidRPr="000002F3" w:rsidRDefault="008D4996">
            <w:pPr>
              <w:pStyle w:val="Header"/>
              <w:rPr>
                <w:rFonts w:ascii="Arial" w:hAnsi="Arial" w:cs="Arial"/>
                <w:b/>
                <w:smallCaps/>
                <w:sz w:val="22"/>
                <w:szCs w:val="22"/>
              </w:rPr>
            </w:pPr>
            <w:r w:rsidRPr="000002F3">
              <w:rPr>
                <w:rFonts w:ascii="Arial" w:hAnsi="Arial" w:cs="Arial"/>
                <w:b/>
                <w:color w:val="FFFFFF"/>
                <w:sz w:val="20"/>
                <w:szCs w:val="20"/>
              </w:rPr>
              <w:t>1.</w:t>
            </w:r>
          </w:p>
        </w:tc>
        <w:tc>
          <w:tcPr>
            <w:tcW w:w="9669" w:type="dxa"/>
            <w:shd w:val="clear" w:color="auto" w:fill="E6E6E6"/>
            <w:vAlign w:val="center"/>
          </w:tcPr>
          <w:p w14:paraId="24B10CDA" w14:textId="77777777" w:rsidR="008D4996" w:rsidRPr="000002F3" w:rsidRDefault="008D4996" w:rsidP="008414CD">
            <w:pPr>
              <w:spacing w:after="40"/>
              <w:rPr>
                <w:rFonts w:ascii="Arial" w:hAnsi="Arial" w:cs="Arial"/>
                <w:sz w:val="20"/>
                <w:szCs w:val="20"/>
              </w:rPr>
            </w:pPr>
            <w:r w:rsidRPr="000002F3">
              <w:rPr>
                <w:rFonts w:ascii="Arial" w:hAnsi="Arial" w:cs="Arial"/>
                <w:b/>
                <w:smallCaps/>
                <w:sz w:val="22"/>
                <w:szCs w:val="22"/>
              </w:rPr>
              <w:t>Purpose</w:t>
            </w:r>
          </w:p>
        </w:tc>
      </w:tr>
    </w:tbl>
    <w:p w14:paraId="34FA8188" w14:textId="11683545" w:rsidR="00406DEF" w:rsidRPr="00406DEF" w:rsidRDefault="007E76BE" w:rsidP="008414CD">
      <w:pPr>
        <w:autoSpaceDE w:val="0"/>
        <w:spacing w:before="120" w:after="120"/>
        <w:rPr>
          <w:rFonts w:ascii="Arial" w:hAnsi="Arial" w:cs="Arial"/>
          <w:sz w:val="20"/>
          <w:szCs w:val="20"/>
        </w:rPr>
      </w:pPr>
      <w:r w:rsidRPr="00406DEF">
        <w:rPr>
          <w:rFonts w:ascii="Arial" w:hAnsi="Arial" w:cs="Arial"/>
          <w:sz w:val="20"/>
          <w:szCs w:val="20"/>
        </w:rPr>
        <w:t>Que</w:t>
      </w:r>
      <w:r w:rsidR="001A7287" w:rsidRPr="00406DEF">
        <w:rPr>
          <w:rFonts w:ascii="Arial" w:hAnsi="Arial" w:cs="Arial"/>
          <w:sz w:val="20"/>
          <w:szCs w:val="20"/>
        </w:rPr>
        <w:t>ensland Health has initiated a P</w:t>
      </w:r>
      <w:r w:rsidRPr="00406DEF">
        <w:rPr>
          <w:rFonts w:ascii="Arial" w:hAnsi="Arial" w:cs="Arial"/>
          <w:sz w:val="20"/>
          <w:szCs w:val="20"/>
        </w:rPr>
        <w:t>ro</w:t>
      </w:r>
      <w:r w:rsidR="001A7287" w:rsidRPr="00406DEF">
        <w:rPr>
          <w:rFonts w:ascii="Arial" w:hAnsi="Arial" w:cs="Arial"/>
          <w:sz w:val="20"/>
          <w:szCs w:val="20"/>
        </w:rPr>
        <w:t xml:space="preserve">gram of Work </w:t>
      </w:r>
      <w:r w:rsidR="004C492C">
        <w:rPr>
          <w:rFonts w:ascii="Arial" w:hAnsi="Arial" w:cs="Arial"/>
          <w:sz w:val="20"/>
          <w:szCs w:val="20"/>
        </w:rPr>
        <w:t xml:space="preserve">on Monitored Medicines </w:t>
      </w:r>
      <w:r w:rsidR="00406DEF" w:rsidRPr="00406DEF">
        <w:rPr>
          <w:rFonts w:ascii="Arial" w:hAnsi="Arial" w:cs="Arial"/>
          <w:sz w:val="20"/>
          <w:szCs w:val="20"/>
        </w:rPr>
        <w:t>(PoW)</w:t>
      </w:r>
      <w:r w:rsidR="004C492C">
        <w:rPr>
          <w:rFonts w:ascii="Arial" w:hAnsi="Arial" w:cs="Arial"/>
          <w:sz w:val="20"/>
          <w:szCs w:val="20"/>
        </w:rPr>
        <w:t xml:space="preserve"> project</w:t>
      </w:r>
      <w:r w:rsidR="00406DEF" w:rsidRPr="00406DEF">
        <w:rPr>
          <w:rFonts w:ascii="Arial" w:hAnsi="Arial" w:cs="Arial"/>
          <w:sz w:val="20"/>
          <w:szCs w:val="20"/>
        </w:rPr>
        <w:t xml:space="preserve"> in relation to how m</w:t>
      </w:r>
      <w:r w:rsidRPr="00406DEF">
        <w:rPr>
          <w:rFonts w:ascii="Arial" w:hAnsi="Arial" w:cs="Arial"/>
          <w:sz w:val="20"/>
          <w:szCs w:val="20"/>
        </w:rPr>
        <w:t xml:space="preserve">onitored </w:t>
      </w:r>
      <w:r w:rsidR="00406DEF" w:rsidRPr="00406DEF">
        <w:rPr>
          <w:rFonts w:ascii="Arial" w:hAnsi="Arial" w:cs="Arial"/>
          <w:sz w:val="20"/>
          <w:szCs w:val="20"/>
        </w:rPr>
        <w:t>s</w:t>
      </w:r>
      <w:r w:rsidRPr="00406DEF">
        <w:rPr>
          <w:rFonts w:ascii="Arial" w:hAnsi="Arial" w:cs="Arial"/>
          <w:sz w:val="20"/>
          <w:szCs w:val="20"/>
        </w:rPr>
        <w:t xml:space="preserve">ubstances </w:t>
      </w:r>
      <w:r w:rsidR="00406DEF" w:rsidRPr="00406DEF">
        <w:rPr>
          <w:rFonts w:ascii="Arial" w:hAnsi="Arial" w:cs="Arial"/>
          <w:sz w:val="20"/>
          <w:szCs w:val="20"/>
        </w:rPr>
        <w:t xml:space="preserve">are managed within Queensland. This will include Real-time </w:t>
      </w:r>
      <w:r w:rsidR="00681348" w:rsidRPr="00406DEF">
        <w:rPr>
          <w:rFonts w:ascii="Arial" w:hAnsi="Arial" w:cs="Arial"/>
          <w:sz w:val="20"/>
          <w:szCs w:val="20"/>
        </w:rPr>
        <w:t>Reporting which</w:t>
      </w:r>
      <w:r w:rsidRPr="00406DEF">
        <w:rPr>
          <w:rFonts w:ascii="Arial" w:hAnsi="Arial" w:cs="Arial"/>
          <w:sz w:val="20"/>
          <w:szCs w:val="20"/>
        </w:rPr>
        <w:t xml:space="preserve"> will </w:t>
      </w:r>
      <w:r w:rsidR="00406DEF" w:rsidRPr="00406DEF">
        <w:rPr>
          <w:rFonts w:ascii="Arial" w:hAnsi="Arial" w:cs="Arial"/>
          <w:sz w:val="20"/>
          <w:szCs w:val="20"/>
        </w:rPr>
        <w:t xml:space="preserve">allow </w:t>
      </w:r>
      <w:r w:rsidRPr="00406DEF">
        <w:rPr>
          <w:rFonts w:ascii="Arial" w:hAnsi="Arial" w:cs="Arial"/>
          <w:sz w:val="20"/>
          <w:szCs w:val="20"/>
        </w:rPr>
        <w:t>direct access to a patient’s</w:t>
      </w:r>
      <w:r w:rsidR="00406DEF" w:rsidRPr="00406DEF">
        <w:rPr>
          <w:rFonts w:ascii="Arial" w:hAnsi="Arial" w:cs="Arial"/>
          <w:sz w:val="20"/>
          <w:szCs w:val="20"/>
        </w:rPr>
        <w:t xml:space="preserve"> dispensing history b</w:t>
      </w:r>
      <w:r w:rsidRPr="00406DEF">
        <w:rPr>
          <w:rFonts w:ascii="Arial" w:hAnsi="Arial" w:cs="Arial"/>
          <w:sz w:val="20"/>
          <w:szCs w:val="20"/>
        </w:rPr>
        <w:t xml:space="preserve">y prescribers and dispensers. </w:t>
      </w:r>
    </w:p>
    <w:p w14:paraId="724EB869" w14:textId="66D23870" w:rsidR="00681348" w:rsidRDefault="00406DEF" w:rsidP="00820560">
      <w:pPr>
        <w:autoSpaceDE w:val="0"/>
        <w:spacing w:before="120" w:after="120"/>
        <w:rPr>
          <w:rFonts w:ascii="Arial" w:hAnsi="Arial" w:cs="Arial"/>
          <w:sz w:val="20"/>
          <w:szCs w:val="20"/>
        </w:rPr>
      </w:pPr>
      <w:r w:rsidRPr="00406DEF">
        <w:rPr>
          <w:rFonts w:ascii="Arial" w:hAnsi="Arial" w:cs="Arial"/>
          <w:sz w:val="20"/>
          <w:szCs w:val="20"/>
        </w:rPr>
        <w:t xml:space="preserve">The purpose of the PoW is to reduce harms to at-risk </w:t>
      </w:r>
      <w:r w:rsidR="00681348" w:rsidRPr="00406DEF">
        <w:rPr>
          <w:rFonts w:ascii="Arial" w:hAnsi="Arial" w:cs="Arial"/>
          <w:sz w:val="20"/>
          <w:szCs w:val="20"/>
        </w:rPr>
        <w:t>individuals and</w:t>
      </w:r>
      <w:r w:rsidRPr="00406DEF">
        <w:rPr>
          <w:rFonts w:ascii="Arial" w:hAnsi="Arial" w:cs="Arial"/>
          <w:sz w:val="20"/>
          <w:szCs w:val="20"/>
        </w:rPr>
        <w:t xml:space="preserve"> provide prescribers and dispensers with information to support evidence based clinical decisions making.</w:t>
      </w:r>
      <w:r w:rsidR="004C492C">
        <w:rPr>
          <w:rFonts w:ascii="Arial" w:hAnsi="Arial" w:cs="Arial"/>
          <w:sz w:val="20"/>
          <w:szCs w:val="20"/>
        </w:rPr>
        <w:t xml:space="preserve"> The PoW will also enable i</w:t>
      </w:r>
      <w:r w:rsidR="004C492C" w:rsidRPr="004C492C">
        <w:rPr>
          <w:rFonts w:ascii="Arial" w:hAnsi="Arial" w:cs="Arial"/>
          <w:sz w:val="20"/>
          <w:szCs w:val="20"/>
        </w:rPr>
        <w:t>mproved regulatory compliance by health professionals</w:t>
      </w:r>
      <w:r w:rsidR="0089161B">
        <w:rPr>
          <w:rFonts w:ascii="Arial" w:hAnsi="Arial" w:cs="Arial"/>
          <w:sz w:val="20"/>
          <w:szCs w:val="20"/>
        </w:rPr>
        <w:t xml:space="preserve"> and more timely identification of non-compliance by the </w:t>
      </w:r>
      <w:r w:rsidR="00681348">
        <w:rPr>
          <w:rFonts w:ascii="Arial" w:hAnsi="Arial" w:cs="Arial"/>
          <w:sz w:val="20"/>
          <w:szCs w:val="20"/>
        </w:rPr>
        <w:t>regulator.</w:t>
      </w:r>
      <w:r w:rsidR="00681348" w:rsidRPr="00406DEF">
        <w:rPr>
          <w:rFonts w:ascii="Arial" w:hAnsi="Arial" w:cs="Arial"/>
          <w:sz w:val="20"/>
          <w:szCs w:val="20"/>
        </w:rPr>
        <w:t xml:space="preserve"> </w:t>
      </w:r>
    </w:p>
    <w:p w14:paraId="2D446128" w14:textId="0FBBDE9D" w:rsidR="00B841EB" w:rsidRPr="00820560" w:rsidRDefault="009F63D9" w:rsidP="00820560">
      <w:pPr>
        <w:autoSpaceDE w:val="0"/>
        <w:spacing w:before="120" w:after="120"/>
        <w:rPr>
          <w:rFonts w:ascii="Arial" w:hAnsi="Arial" w:cs="Arial"/>
          <w:sz w:val="20"/>
          <w:szCs w:val="20"/>
        </w:rPr>
      </w:pPr>
      <w:r>
        <w:rPr>
          <w:rFonts w:ascii="Arial" w:hAnsi="Arial" w:cs="Arial"/>
          <w:sz w:val="20"/>
          <w:szCs w:val="20"/>
        </w:rPr>
        <w:t xml:space="preserve">As part of the </w:t>
      </w:r>
      <w:r w:rsidR="003712B9">
        <w:rPr>
          <w:rFonts w:ascii="Arial" w:hAnsi="Arial" w:cs="Arial"/>
          <w:sz w:val="20"/>
          <w:szCs w:val="20"/>
        </w:rPr>
        <w:t xml:space="preserve">Program of Work, Insight were contracted to develop the educational component and establish a consumer reference group. </w:t>
      </w:r>
      <w:r w:rsidR="00681348" w:rsidRPr="00406DEF">
        <w:rPr>
          <w:rFonts w:ascii="Arial" w:hAnsi="Arial" w:cs="Arial"/>
          <w:sz w:val="20"/>
          <w:szCs w:val="20"/>
        </w:rPr>
        <w:t>The</w:t>
      </w:r>
      <w:r w:rsidR="007E76BE" w:rsidRPr="00406DEF">
        <w:rPr>
          <w:rFonts w:ascii="Arial" w:hAnsi="Arial" w:cs="Arial"/>
          <w:sz w:val="20"/>
          <w:szCs w:val="20"/>
        </w:rPr>
        <w:t xml:space="preserve"> purpose of this </w:t>
      </w:r>
      <w:r w:rsidR="00820560">
        <w:rPr>
          <w:rFonts w:ascii="Arial" w:hAnsi="Arial" w:cs="Arial"/>
          <w:sz w:val="20"/>
          <w:szCs w:val="20"/>
        </w:rPr>
        <w:t>reference</w:t>
      </w:r>
      <w:r w:rsidR="007E76BE" w:rsidRPr="00406DEF">
        <w:rPr>
          <w:rFonts w:ascii="Arial" w:hAnsi="Arial" w:cs="Arial"/>
          <w:sz w:val="20"/>
          <w:szCs w:val="20"/>
        </w:rPr>
        <w:t xml:space="preserve"> group is to advise </w:t>
      </w:r>
      <w:r w:rsidR="003712B9">
        <w:rPr>
          <w:rFonts w:ascii="Arial" w:hAnsi="Arial" w:cs="Arial"/>
          <w:sz w:val="20"/>
          <w:szCs w:val="20"/>
        </w:rPr>
        <w:t>Insight</w:t>
      </w:r>
      <w:r w:rsidR="00820560">
        <w:rPr>
          <w:rFonts w:ascii="Arial" w:hAnsi="Arial" w:cs="Arial"/>
          <w:sz w:val="20"/>
          <w:szCs w:val="20"/>
        </w:rPr>
        <w:t xml:space="preserve"> </w:t>
      </w:r>
      <w:r w:rsidR="007E76BE" w:rsidRPr="00406DEF">
        <w:rPr>
          <w:rFonts w:ascii="Arial" w:hAnsi="Arial" w:cs="Arial"/>
          <w:sz w:val="20"/>
          <w:szCs w:val="20"/>
        </w:rPr>
        <w:t xml:space="preserve">on </w:t>
      </w:r>
      <w:r w:rsidR="00820560">
        <w:rPr>
          <w:rFonts w:ascii="Arial" w:hAnsi="Arial" w:cs="Arial"/>
          <w:sz w:val="20"/>
          <w:szCs w:val="20"/>
        </w:rPr>
        <w:t xml:space="preserve">the </w:t>
      </w:r>
      <w:r w:rsidR="003712B9">
        <w:rPr>
          <w:rFonts w:ascii="Arial" w:hAnsi="Arial" w:cs="Arial"/>
          <w:sz w:val="20"/>
          <w:szCs w:val="20"/>
        </w:rPr>
        <w:t xml:space="preserve">relevant learning modules and promotional material. </w:t>
      </w:r>
    </w:p>
    <w:tbl>
      <w:tblPr>
        <w:tblW w:w="0" w:type="auto"/>
        <w:tblInd w:w="108" w:type="dxa"/>
        <w:tblLayout w:type="fixed"/>
        <w:tblLook w:val="0000" w:firstRow="0" w:lastRow="0" w:firstColumn="0" w:lastColumn="0" w:noHBand="0" w:noVBand="0"/>
      </w:tblPr>
      <w:tblGrid>
        <w:gridCol w:w="396"/>
        <w:gridCol w:w="9669"/>
      </w:tblGrid>
      <w:tr w:rsidR="004672F2" w:rsidRPr="000002F3" w14:paraId="73468B4F" w14:textId="77777777" w:rsidTr="00CB643B">
        <w:trPr>
          <w:trHeight w:val="215"/>
        </w:trPr>
        <w:tc>
          <w:tcPr>
            <w:tcW w:w="396" w:type="dxa"/>
            <w:shd w:val="clear" w:color="auto" w:fill="304F92"/>
            <w:vAlign w:val="center"/>
          </w:tcPr>
          <w:p w14:paraId="335000EA" w14:textId="77777777" w:rsidR="004672F2" w:rsidRPr="000002F3" w:rsidRDefault="004672F2" w:rsidP="0000257C">
            <w:pPr>
              <w:pStyle w:val="Header"/>
              <w:rPr>
                <w:rFonts w:ascii="Arial" w:hAnsi="Arial" w:cs="Arial"/>
                <w:b/>
                <w:smallCaps/>
                <w:sz w:val="22"/>
                <w:szCs w:val="22"/>
              </w:rPr>
            </w:pPr>
            <w:r>
              <w:rPr>
                <w:rFonts w:ascii="Arial" w:hAnsi="Arial" w:cs="Arial"/>
                <w:b/>
                <w:color w:val="FFFFFF"/>
                <w:sz w:val="20"/>
                <w:szCs w:val="20"/>
              </w:rPr>
              <w:t>2</w:t>
            </w:r>
            <w:r w:rsidRPr="000002F3">
              <w:rPr>
                <w:rFonts w:ascii="Arial" w:hAnsi="Arial" w:cs="Arial"/>
                <w:b/>
                <w:color w:val="FFFFFF"/>
                <w:sz w:val="20"/>
                <w:szCs w:val="20"/>
              </w:rPr>
              <w:t>.</w:t>
            </w:r>
          </w:p>
        </w:tc>
        <w:tc>
          <w:tcPr>
            <w:tcW w:w="9669" w:type="dxa"/>
            <w:shd w:val="clear" w:color="auto" w:fill="E6E6E6"/>
            <w:vAlign w:val="center"/>
          </w:tcPr>
          <w:p w14:paraId="1F3FF27E" w14:textId="77777777" w:rsidR="004672F2" w:rsidRPr="000002F3" w:rsidRDefault="004672F2" w:rsidP="004672F2">
            <w:pPr>
              <w:spacing w:after="40"/>
              <w:rPr>
                <w:rFonts w:ascii="Arial" w:hAnsi="Arial" w:cs="Arial"/>
                <w:sz w:val="20"/>
                <w:szCs w:val="20"/>
              </w:rPr>
            </w:pPr>
            <w:r>
              <w:rPr>
                <w:rFonts w:ascii="Arial" w:hAnsi="Arial" w:cs="Arial"/>
                <w:b/>
                <w:smallCaps/>
                <w:sz w:val="22"/>
                <w:szCs w:val="22"/>
              </w:rPr>
              <w:t>Authority</w:t>
            </w:r>
          </w:p>
        </w:tc>
      </w:tr>
    </w:tbl>
    <w:p w14:paraId="745B5719" w14:textId="77777777" w:rsidR="006C037D" w:rsidRDefault="00BA51BB" w:rsidP="008414CD">
      <w:pPr>
        <w:autoSpaceDE w:val="0"/>
        <w:spacing w:before="120"/>
        <w:rPr>
          <w:rFonts w:ascii="Arial" w:hAnsi="Arial" w:cs="Arial"/>
          <w:sz w:val="20"/>
          <w:szCs w:val="20"/>
        </w:rPr>
      </w:pPr>
      <w:r>
        <w:rPr>
          <w:rFonts w:ascii="Arial" w:hAnsi="Arial" w:cs="Arial"/>
          <w:sz w:val="20"/>
          <w:szCs w:val="20"/>
        </w:rPr>
        <w:t>Th</w:t>
      </w:r>
      <w:r w:rsidR="006C037D">
        <w:rPr>
          <w:rFonts w:ascii="Arial" w:hAnsi="Arial" w:cs="Arial"/>
          <w:sz w:val="20"/>
          <w:szCs w:val="20"/>
        </w:rPr>
        <w:t xml:space="preserve">is </w:t>
      </w:r>
      <w:r w:rsidR="00820560">
        <w:rPr>
          <w:rFonts w:ascii="Arial" w:hAnsi="Arial" w:cs="Arial"/>
          <w:sz w:val="20"/>
          <w:szCs w:val="20"/>
        </w:rPr>
        <w:t>Reference Group</w:t>
      </w:r>
    </w:p>
    <w:p w14:paraId="6F294E98" w14:textId="19E1FC67" w:rsidR="008C1317" w:rsidRPr="008C1317" w:rsidRDefault="00BA51BB" w:rsidP="008C1317">
      <w:pPr>
        <w:pStyle w:val="ListParagraph"/>
        <w:numPr>
          <w:ilvl w:val="0"/>
          <w:numId w:val="29"/>
        </w:numPr>
        <w:ind w:left="777" w:hanging="357"/>
        <w:rPr>
          <w:rFonts w:ascii="Arial" w:hAnsi="Arial" w:cs="Arial"/>
          <w:sz w:val="20"/>
          <w:szCs w:val="20"/>
        </w:rPr>
      </w:pPr>
      <w:r w:rsidRPr="006C037D">
        <w:rPr>
          <w:rFonts w:ascii="Arial" w:hAnsi="Arial" w:cs="Arial"/>
          <w:sz w:val="20"/>
          <w:szCs w:val="20"/>
        </w:rPr>
        <w:t xml:space="preserve">functions under the authority of the </w:t>
      </w:r>
      <w:r w:rsidR="003712B9">
        <w:rPr>
          <w:rFonts w:ascii="Arial" w:hAnsi="Arial" w:cs="Arial"/>
          <w:sz w:val="20"/>
          <w:szCs w:val="20"/>
        </w:rPr>
        <w:t>contracted agency, Insight</w:t>
      </w:r>
      <w:r w:rsidRPr="006C037D">
        <w:rPr>
          <w:rFonts w:ascii="Arial" w:hAnsi="Arial" w:cs="Arial"/>
          <w:sz w:val="20"/>
          <w:szCs w:val="20"/>
        </w:rPr>
        <w:t>.</w:t>
      </w:r>
      <w:r w:rsidR="006C037D" w:rsidRPr="006C037D">
        <w:rPr>
          <w:rFonts w:ascii="Arial" w:hAnsi="Arial" w:cs="Arial"/>
          <w:sz w:val="20"/>
          <w:szCs w:val="20"/>
        </w:rPr>
        <w:t xml:space="preserve"> </w:t>
      </w:r>
    </w:p>
    <w:p w14:paraId="1EB90872" w14:textId="77777777" w:rsidR="006C037D" w:rsidRDefault="00436B36" w:rsidP="006C037D">
      <w:pPr>
        <w:pStyle w:val="ListParagraph"/>
        <w:numPr>
          <w:ilvl w:val="0"/>
          <w:numId w:val="29"/>
        </w:numPr>
        <w:spacing w:before="227"/>
        <w:rPr>
          <w:rFonts w:ascii="Arial" w:hAnsi="Arial" w:cs="Arial"/>
          <w:sz w:val="20"/>
          <w:szCs w:val="20"/>
        </w:rPr>
      </w:pPr>
      <w:r w:rsidRPr="006C037D">
        <w:rPr>
          <w:rFonts w:ascii="Arial" w:hAnsi="Arial" w:cs="Arial"/>
          <w:sz w:val="20"/>
          <w:szCs w:val="20"/>
        </w:rPr>
        <w:t>is a time-</w:t>
      </w:r>
      <w:r w:rsidR="0025641B" w:rsidRPr="006C037D">
        <w:rPr>
          <w:rFonts w:ascii="Arial" w:hAnsi="Arial" w:cs="Arial"/>
          <w:sz w:val="20"/>
          <w:szCs w:val="20"/>
        </w:rPr>
        <w:t xml:space="preserve">limited </w:t>
      </w:r>
      <w:r w:rsidR="00820560">
        <w:rPr>
          <w:rFonts w:ascii="Arial" w:hAnsi="Arial" w:cs="Arial"/>
          <w:sz w:val="20"/>
          <w:szCs w:val="20"/>
        </w:rPr>
        <w:t>group</w:t>
      </w:r>
      <w:r w:rsidR="0025641B" w:rsidRPr="006C037D">
        <w:rPr>
          <w:rFonts w:ascii="Arial" w:hAnsi="Arial" w:cs="Arial"/>
          <w:sz w:val="20"/>
          <w:szCs w:val="20"/>
        </w:rPr>
        <w:t>.</w:t>
      </w:r>
    </w:p>
    <w:p w14:paraId="3B85AE31" w14:textId="77777777" w:rsidR="00820560" w:rsidRDefault="00820560" w:rsidP="00820560">
      <w:pPr>
        <w:pStyle w:val="ListParagraph"/>
        <w:spacing w:before="227"/>
        <w:ind w:left="780"/>
        <w:rPr>
          <w:rFonts w:ascii="Arial" w:hAnsi="Arial" w:cs="Arial"/>
          <w:sz w:val="20"/>
          <w:szCs w:val="20"/>
        </w:rPr>
      </w:pPr>
    </w:p>
    <w:tbl>
      <w:tblPr>
        <w:tblW w:w="0" w:type="auto"/>
        <w:tblInd w:w="108" w:type="dxa"/>
        <w:tblLayout w:type="fixed"/>
        <w:tblLook w:val="0000" w:firstRow="0" w:lastRow="0" w:firstColumn="0" w:lastColumn="0" w:noHBand="0" w:noVBand="0"/>
      </w:tblPr>
      <w:tblGrid>
        <w:gridCol w:w="396"/>
        <w:gridCol w:w="9669"/>
      </w:tblGrid>
      <w:tr w:rsidR="002B063E" w:rsidRPr="000002F3" w14:paraId="772C88C0" w14:textId="77777777" w:rsidTr="00CB643B">
        <w:trPr>
          <w:trHeight w:val="215"/>
        </w:trPr>
        <w:tc>
          <w:tcPr>
            <w:tcW w:w="396" w:type="dxa"/>
            <w:shd w:val="clear" w:color="auto" w:fill="304F92"/>
            <w:vAlign w:val="center"/>
          </w:tcPr>
          <w:p w14:paraId="12787129" w14:textId="77777777" w:rsidR="002B063E" w:rsidRPr="000002F3" w:rsidRDefault="0025641B" w:rsidP="001B31F9">
            <w:pPr>
              <w:pStyle w:val="Header"/>
              <w:rPr>
                <w:rFonts w:ascii="Arial" w:hAnsi="Arial" w:cs="Arial"/>
                <w:b/>
                <w:smallCaps/>
                <w:sz w:val="22"/>
                <w:szCs w:val="22"/>
              </w:rPr>
            </w:pPr>
            <w:r>
              <w:rPr>
                <w:rFonts w:ascii="Arial" w:hAnsi="Arial" w:cs="Arial"/>
                <w:b/>
                <w:color w:val="FFFFFF"/>
                <w:sz w:val="20"/>
                <w:szCs w:val="20"/>
              </w:rPr>
              <w:t>3</w:t>
            </w:r>
            <w:r w:rsidR="002B063E" w:rsidRPr="000002F3">
              <w:rPr>
                <w:rFonts w:ascii="Arial" w:hAnsi="Arial" w:cs="Arial"/>
                <w:b/>
                <w:color w:val="FFFFFF"/>
                <w:sz w:val="20"/>
                <w:szCs w:val="20"/>
              </w:rPr>
              <w:t>.</w:t>
            </w:r>
          </w:p>
        </w:tc>
        <w:tc>
          <w:tcPr>
            <w:tcW w:w="9669" w:type="dxa"/>
            <w:shd w:val="clear" w:color="auto" w:fill="E6E6E6"/>
            <w:vAlign w:val="center"/>
          </w:tcPr>
          <w:p w14:paraId="3199DFD4" w14:textId="77777777" w:rsidR="002B063E" w:rsidRPr="000002F3" w:rsidRDefault="00677568" w:rsidP="001B31F9">
            <w:pPr>
              <w:spacing w:after="40"/>
              <w:rPr>
                <w:rFonts w:ascii="Arial" w:hAnsi="Arial" w:cs="Arial"/>
                <w:sz w:val="20"/>
                <w:szCs w:val="20"/>
              </w:rPr>
            </w:pPr>
            <w:r>
              <w:rPr>
                <w:rFonts w:ascii="Arial" w:hAnsi="Arial" w:cs="Arial"/>
                <w:b/>
                <w:smallCaps/>
                <w:sz w:val="22"/>
                <w:szCs w:val="22"/>
              </w:rPr>
              <w:t>Membership</w:t>
            </w:r>
          </w:p>
        </w:tc>
      </w:tr>
    </w:tbl>
    <w:p w14:paraId="02872B8F" w14:textId="0549DA46" w:rsidR="005B6525" w:rsidRDefault="00677568" w:rsidP="008414CD">
      <w:pPr>
        <w:autoSpaceDE w:val="0"/>
        <w:spacing w:before="120" w:after="120"/>
        <w:rPr>
          <w:rFonts w:ascii="Arial" w:hAnsi="Arial" w:cs="Arial"/>
          <w:sz w:val="20"/>
          <w:szCs w:val="20"/>
        </w:rPr>
      </w:pPr>
      <w:bookmarkStart w:id="1" w:name="_Hlk526840391"/>
      <w:r w:rsidRPr="00CD6211">
        <w:rPr>
          <w:rFonts w:ascii="Arial" w:hAnsi="Arial" w:cs="Arial"/>
          <w:sz w:val="20"/>
          <w:szCs w:val="20"/>
        </w:rPr>
        <w:t>Membership</w:t>
      </w:r>
      <w:r w:rsidR="00E01073">
        <w:rPr>
          <w:rFonts w:ascii="Arial" w:hAnsi="Arial" w:cs="Arial"/>
          <w:sz w:val="20"/>
          <w:szCs w:val="20"/>
        </w:rPr>
        <w:t xml:space="preserve"> of the</w:t>
      </w:r>
      <w:r w:rsidR="00CE7DF3" w:rsidRPr="00CE7DF3">
        <w:rPr>
          <w:rFonts w:ascii="Arial" w:hAnsi="Arial" w:cs="Arial"/>
          <w:sz w:val="20"/>
          <w:szCs w:val="20"/>
        </w:rPr>
        <w:t xml:space="preserve"> </w:t>
      </w:r>
      <w:r w:rsidR="00820560">
        <w:rPr>
          <w:rFonts w:ascii="Arial" w:hAnsi="Arial" w:cs="Arial"/>
          <w:sz w:val="20"/>
          <w:szCs w:val="20"/>
        </w:rPr>
        <w:t>group</w:t>
      </w:r>
      <w:r w:rsidR="006C037D">
        <w:rPr>
          <w:rFonts w:ascii="Arial" w:hAnsi="Arial" w:cs="Arial"/>
          <w:sz w:val="20"/>
          <w:szCs w:val="20"/>
        </w:rPr>
        <w:t xml:space="preserve"> </w:t>
      </w:r>
      <w:r w:rsidR="00EC58C2">
        <w:rPr>
          <w:rFonts w:ascii="Arial" w:hAnsi="Arial" w:cs="Arial"/>
          <w:sz w:val="20"/>
          <w:szCs w:val="20"/>
        </w:rPr>
        <w:t xml:space="preserve">will </w:t>
      </w:r>
      <w:r w:rsidR="001032B1">
        <w:rPr>
          <w:rFonts w:ascii="Arial" w:hAnsi="Arial" w:cs="Arial"/>
          <w:sz w:val="20"/>
          <w:szCs w:val="20"/>
        </w:rPr>
        <w:t>include</w:t>
      </w:r>
      <w:r w:rsidR="00101BB7">
        <w:rPr>
          <w:rFonts w:ascii="Arial" w:hAnsi="Arial" w:cs="Arial"/>
          <w:sz w:val="20"/>
          <w:szCs w:val="20"/>
        </w:rPr>
        <w:t xml:space="preserve"> the following up to a maximum of </w:t>
      </w:r>
      <w:r w:rsidR="00BF3B2E">
        <w:rPr>
          <w:rFonts w:ascii="Arial" w:hAnsi="Arial" w:cs="Arial"/>
          <w:sz w:val="20"/>
          <w:szCs w:val="20"/>
        </w:rPr>
        <w:t>6</w:t>
      </w:r>
      <w:r w:rsidR="00101BB7">
        <w:rPr>
          <w:rFonts w:ascii="Arial" w:hAnsi="Arial" w:cs="Arial"/>
          <w:sz w:val="20"/>
          <w:szCs w:val="20"/>
        </w:rPr>
        <w:t xml:space="preserve"> members:</w:t>
      </w:r>
    </w:p>
    <w:p w14:paraId="632668D2" w14:textId="77777777" w:rsidR="00820560" w:rsidRDefault="00820560" w:rsidP="00820560">
      <w:pPr>
        <w:pStyle w:val="ListParagraph"/>
        <w:jc w:val="both"/>
        <w:rPr>
          <w:rFonts w:ascii="Arial" w:hAnsi="Arial" w:cs="Arial"/>
          <w:sz w:val="20"/>
          <w:szCs w:val="20"/>
        </w:rPr>
      </w:pPr>
    </w:p>
    <w:p w14:paraId="0F165A0A" w14:textId="77777777" w:rsidR="003712B9" w:rsidRDefault="00681348" w:rsidP="003712B9">
      <w:pPr>
        <w:pStyle w:val="ListParagraph"/>
        <w:numPr>
          <w:ilvl w:val="0"/>
          <w:numId w:val="35"/>
        </w:numPr>
        <w:jc w:val="both"/>
        <w:rPr>
          <w:rFonts w:ascii="Arial" w:hAnsi="Arial" w:cs="Arial"/>
          <w:sz w:val="20"/>
          <w:szCs w:val="20"/>
        </w:rPr>
      </w:pPr>
      <w:r>
        <w:rPr>
          <w:rFonts w:ascii="Arial" w:hAnsi="Arial" w:cs="Arial"/>
          <w:sz w:val="20"/>
          <w:szCs w:val="20"/>
        </w:rPr>
        <w:t>consumers and/or representatives from consumer advocacy groups</w:t>
      </w:r>
      <w:bookmarkEnd w:id="1"/>
      <w:r w:rsidR="00BF3B2E">
        <w:rPr>
          <w:rFonts w:ascii="Arial" w:hAnsi="Arial" w:cs="Arial"/>
          <w:sz w:val="20"/>
          <w:szCs w:val="20"/>
        </w:rPr>
        <w:t xml:space="preserve"> </w:t>
      </w:r>
    </w:p>
    <w:p w14:paraId="3E3EA73D" w14:textId="7F5C32D0" w:rsidR="00101BB7" w:rsidRPr="003712B9" w:rsidRDefault="0089161B" w:rsidP="003712B9">
      <w:pPr>
        <w:pStyle w:val="ListParagraph"/>
        <w:numPr>
          <w:ilvl w:val="0"/>
          <w:numId w:val="35"/>
        </w:numPr>
        <w:jc w:val="both"/>
        <w:rPr>
          <w:rFonts w:ascii="Arial" w:hAnsi="Arial" w:cs="Arial"/>
          <w:sz w:val="20"/>
          <w:szCs w:val="20"/>
        </w:rPr>
      </w:pPr>
      <w:r w:rsidRPr="003712B9">
        <w:rPr>
          <w:rFonts w:ascii="Arial" w:hAnsi="Arial" w:cs="Arial"/>
          <w:sz w:val="20"/>
          <w:szCs w:val="20"/>
        </w:rPr>
        <w:t xml:space="preserve">The reference group will be chaired by </w:t>
      </w:r>
      <w:bookmarkStart w:id="2" w:name="_Hlk526766047"/>
      <w:bookmarkStart w:id="3" w:name="_Hlk526839293"/>
      <w:r w:rsidR="003712B9" w:rsidRPr="003712B9">
        <w:rPr>
          <w:rFonts w:ascii="Arial" w:hAnsi="Arial" w:cs="Arial"/>
          <w:sz w:val="20"/>
          <w:szCs w:val="20"/>
        </w:rPr>
        <w:t>(TBC)</w:t>
      </w:r>
    </w:p>
    <w:p w14:paraId="1C7871D5" w14:textId="77777777" w:rsidR="003712B9" w:rsidRPr="003712B9" w:rsidRDefault="003712B9" w:rsidP="003712B9">
      <w:pPr>
        <w:pStyle w:val="ListParagraph"/>
        <w:suppressAutoHyphens w:val="0"/>
        <w:spacing w:before="60" w:after="60"/>
        <w:ind w:left="360"/>
        <w:jc w:val="both"/>
        <w:rPr>
          <w:rFonts w:ascii="Arial" w:hAnsi="Arial" w:cs="Arial"/>
          <w:sz w:val="20"/>
          <w:szCs w:val="20"/>
        </w:rPr>
      </w:pPr>
    </w:p>
    <w:tbl>
      <w:tblPr>
        <w:tblW w:w="0" w:type="auto"/>
        <w:tblInd w:w="108" w:type="dxa"/>
        <w:tblLayout w:type="fixed"/>
        <w:tblLook w:val="0000" w:firstRow="0" w:lastRow="0" w:firstColumn="0" w:lastColumn="0" w:noHBand="0" w:noVBand="0"/>
      </w:tblPr>
      <w:tblGrid>
        <w:gridCol w:w="396"/>
        <w:gridCol w:w="9527"/>
      </w:tblGrid>
      <w:tr w:rsidR="001A31BB" w:rsidRPr="000002F3" w14:paraId="28AA6AD2" w14:textId="77777777" w:rsidTr="00CB643B">
        <w:trPr>
          <w:trHeight w:val="192"/>
        </w:trPr>
        <w:tc>
          <w:tcPr>
            <w:tcW w:w="396" w:type="dxa"/>
            <w:shd w:val="clear" w:color="auto" w:fill="304F92"/>
            <w:vAlign w:val="center"/>
          </w:tcPr>
          <w:bookmarkEnd w:id="2"/>
          <w:bookmarkEnd w:id="3"/>
          <w:p w14:paraId="6036A751" w14:textId="77777777" w:rsidR="001A31BB" w:rsidRPr="000002F3" w:rsidRDefault="00095002" w:rsidP="003A1144">
            <w:pPr>
              <w:pStyle w:val="Header"/>
              <w:rPr>
                <w:rFonts w:ascii="Arial" w:hAnsi="Arial" w:cs="Arial"/>
                <w:b/>
                <w:smallCaps/>
                <w:sz w:val="22"/>
                <w:szCs w:val="22"/>
              </w:rPr>
            </w:pPr>
            <w:r>
              <w:rPr>
                <w:rFonts w:ascii="Arial" w:hAnsi="Arial" w:cs="Arial"/>
                <w:b/>
                <w:color w:val="FFFFFF"/>
                <w:sz w:val="20"/>
                <w:szCs w:val="20"/>
              </w:rPr>
              <w:t>4</w:t>
            </w:r>
            <w:r w:rsidR="001A31BB" w:rsidRPr="000002F3">
              <w:rPr>
                <w:rFonts w:ascii="Arial" w:hAnsi="Arial" w:cs="Arial"/>
                <w:b/>
                <w:color w:val="FFFFFF"/>
                <w:sz w:val="20"/>
                <w:szCs w:val="20"/>
              </w:rPr>
              <w:t>.</w:t>
            </w:r>
          </w:p>
        </w:tc>
        <w:tc>
          <w:tcPr>
            <w:tcW w:w="9527" w:type="dxa"/>
            <w:shd w:val="clear" w:color="auto" w:fill="E6E6E6"/>
            <w:vAlign w:val="center"/>
          </w:tcPr>
          <w:p w14:paraId="2BBDBA8D" w14:textId="77777777" w:rsidR="001A31BB" w:rsidRPr="000002F3" w:rsidRDefault="001A31BB" w:rsidP="003A1144">
            <w:pPr>
              <w:spacing w:after="40"/>
              <w:rPr>
                <w:rFonts w:ascii="Arial" w:hAnsi="Arial" w:cs="Arial"/>
                <w:sz w:val="20"/>
                <w:szCs w:val="20"/>
              </w:rPr>
            </w:pPr>
            <w:r w:rsidRPr="000002F3">
              <w:rPr>
                <w:rFonts w:ascii="Arial" w:hAnsi="Arial" w:cs="Arial"/>
                <w:b/>
                <w:smallCaps/>
                <w:sz w:val="22"/>
                <w:szCs w:val="22"/>
              </w:rPr>
              <w:t>Quorum</w:t>
            </w:r>
          </w:p>
        </w:tc>
      </w:tr>
    </w:tbl>
    <w:p w14:paraId="2CD0CB96" w14:textId="1308F66D" w:rsidR="0035396C" w:rsidRDefault="008C1317" w:rsidP="008414CD">
      <w:pPr>
        <w:autoSpaceDE w:val="0"/>
        <w:spacing w:before="120" w:after="120"/>
        <w:rPr>
          <w:rFonts w:ascii="Arial" w:hAnsi="Arial" w:cs="Arial"/>
          <w:sz w:val="20"/>
          <w:szCs w:val="20"/>
        </w:rPr>
      </w:pPr>
      <w:bookmarkStart w:id="4" w:name="_Hlk526839955"/>
      <w:r>
        <w:rPr>
          <w:rFonts w:ascii="Arial" w:hAnsi="Arial" w:cs="Arial"/>
          <w:sz w:val="20"/>
          <w:szCs w:val="20"/>
        </w:rPr>
        <w:t xml:space="preserve">A </w:t>
      </w:r>
      <w:r w:rsidR="001A31BB" w:rsidRPr="000002F3">
        <w:rPr>
          <w:rFonts w:ascii="Arial" w:hAnsi="Arial" w:cs="Arial"/>
          <w:sz w:val="20"/>
          <w:szCs w:val="20"/>
        </w:rPr>
        <w:t xml:space="preserve">quorum </w:t>
      </w:r>
      <w:r>
        <w:rPr>
          <w:rFonts w:ascii="Arial" w:hAnsi="Arial" w:cs="Arial"/>
          <w:sz w:val="20"/>
          <w:szCs w:val="20"/>
        </w:rPr>
        <w:t>of a m</w:t>
      </w:r>
      <w:r w:rsidR="001A31BB" w:rsidRPr="000002F3">
        <w:rPr>
          <w:rFonts w:ascii="Arial" w:hAnsi="Arial" w:cs="Arial"/>
          <w:sz w:val="20"/>
          <w:szCs w:val="20"/>
        </w:rPr>
        <w:t xml:space="preserve">eeting </w:t>
      </w:r>
      <w:r w:rsidR="00820560">
        <w:rPr>
          <w:rFonts w:ascii="Arial" w:hAnsi="Arial" w:cs="Arial"/>
          <w:sz w:val="20"/>
          <w:szCs w:val="20"/>
        </w:rPr>
        <w:t xml:space="preserve">(face to face or virtual) </w:t>
      </w:r>
      <w:r>
        <w:rPr>
          <w:rFonts w:ascii="Arial" w:hAnsi="Arial" w:cs="Arial"/>
          <w:sz w:val="20"/>
          <w:szCs w:val="20"/>
        </w:rPr>
        <w:t xml:space="preserve">will be at the </w:t>
      </w:r>
      <w:r w:rsidR="001A31BB">
        <w:rPr>
          <w:rFonts w:ascii="Arial" w:hAnsi="Arial" w:cs="Arial"/>
          <w:sz w:val="20"/>
          <w:szCs w:val="20"/>
        </w:rPr>
        <w:t xml:space="preserve">Chair’s discretion </w:t>
      </w:r>
      <w:r>
        <w:rPr>
          <w:rFonts w:ascii="Arial" w:hAnsi="Arial" w:cs="Arial"/>
          <w:sz w:val="20"/>
          <w:szCs w:val="20"/>
        </w:rPr>
        <w:t xml:space="preserve">and the ability of those present to </w:t>
      </w:r>
      <w:r w:rsidR="0035396C">
        <w:rPr>
          <w:rFonts w:ascii="Arial" w:hAnsi="Arial" w:cs="Arial"/>
          <w:sz w:val="20"/>
          <w:szCs w:val="20"/>
        </w:rPr>
        <w:t>address the i</w:t>
      </w:r>
      <w:r w:rsidR="001A31BB">
        <w:rPr>
          <w:rFonts w:ascii="Arial" w:hAnsi="Arial" w:cs="Arial"/>
          <w:sz w:val="20"/>
          <w:szCs w:val="20"/>
        </w:rPr>
        <w:t>tems requiring a decision</w:t>
      </w:r>
      <w:r w:rsidR="0035396C">
        <w:rPr>
          <w:rFonts w:ascii="Arial" w:hAnsi="Arial" w:cs="Arial"/>
          <w:sz w:val="20"/>
          <w:szCs w:val="20"/>
        </w:rPr>
        <w:t>. If required</w:t>
      </w:r>
      <w:r w:rsidR="00BA3C3C">
        <w:rPr>
          <w:rFonts w:ascii="Arial" w:hAnsi="Arial" w:cs="Arial"/>
          <w:sz w:val="20"/>
          <w:szCs w:val="20"/>
        </w:rPr>
        <w:t>,</w:t>
      </w:r>
      <w:r w:rsidR="0035396C">
        <w:rPr>
          <w:rFonts w:ascii="Arial" w:hAnsi="Arial" w:cs="Arial"/>
          <w:sz w:val="20"/>
          <w:szCs w:val="20"/>
        </w:rPr>
        <w:t xml:space="preserve"> items </w:t>
      </w:r>
      <w:r w:rsidR="00820560">
        <w:rPr>
          <w:rFonts w:ascii="Arial" w:hAnsi="Arial" w:cs="Arial"/>
          <w:sz w:val="20"/>
          <w:szCs w:val="20"/>
        </w:rPr>
        <w:t xml:space="preserve">may be </w:t>
      </w:r>
      <w:r w:rsidR="001A31BB">
        <w:rPr>
          <w:rFonts w:ascii="Arial" w:hAnsi="Arial" w:cs="Arial"/>
          <w:sz w:val="20"/>
          <w:szCs w:val="20"/>
        </w:rPr>
        <w:t>circulated to Members as an Out-of-Session item.</w:t>
      </w:r>
      <w:r w:rsidR="00095002">
        <w:rPr>
          <w:rFonts w:ascii="Arial" w:hAnsi="Arial" w:cs="Arial"/>
          <w:sz w:val="20"/>
          <w:szCs w:val="20"/>
        </w:rPr>
        <w:t xml:space="preserve"> </w:t>
      </w:r>
    </w:p>
    <w:p w14:paraId="611F1667" w14:textId="77777777" w:rsidR="00095002" w:rsidRDefault="00095002" w:rsidP="008414CD">
      <w:pPr>
        <w:autoSpaceDE w:val="0"/>
        <w:spacing w:before="120" w:after="120"/>
        <w:rPr>
          <w:rFonts w:ascii="Arial" w:hAnsi="Arial" w:cs="Arial"/>
          <w:sz w:val="20"/>
          <w:szCs w:val="20"/>
        </w:rPr>
      </w:pPr>
      <w:r>
        <w:rPr>
          <w:rFonts w:ascii="Arial" w:hAnsi="Arial" w:cs="Arial"/>
          <w:sz w:val="20"/>
          <w:szCs w:val="20"/>
        </w:rPr>
        <w:t>Observers are not included in the numbers required to form a quorum.</w:t>
      </w:r>
    </w:p>
    <w:p w14:paraId="00AB5041" w14:textId="77777777" w:rsidR="00820560" w:rsidRDefault="00820560" w:rsidP="008414CD">
      <w:pPr>
        <w:autoSpaceDE w:val="0"/>
        <w:spacing w:before="120" w:after="120"/>
        <w:rPr>
          <w:rFonts w:ascii="Arial" w:hAnsi="Arial" w:cs="Arial"/>
          <w:sz w:val="20"/>
          <w:szCs w:val="20"/>
        </w:rPr>
      </w:pPr>
    </w:p>
    <w:tbl>
      <w:tblPr>
        <w:tblW w:w="0" w:type="auto"/>
        <w:tblInd w:w="108" w:type="dxa"/>
        <w:tblLayout w:type="fixed"/>
        <w:tblLook w:val="0000" w:firstRow="0" w:lastRow="0" w:firstColumn="0" w:lastColumn="0" w:noHBand="0" w:noVBand="0"/>
      </w:tblPr>
      <w:tblGrid>
        <w:gridCol w:w="396"/>
        <w:gridCol w:w="9527"/>
      </w:tblGrid>
      <w:tr w:rsidR="000002F3" w:rsidRPr="000002F3" w14:paraId="085CD3B0" w14:textId="77777777" w:rsidTr="00CB643B">
        <w:trPr>
          <w:trHeight w:val="192"/>
        </w:trPr>
        <w:tc>
          <w:tcPr>
            <w:tcW w:w="396" w:type="dxa"/>
            <w:shd w:val="clear" w:color="auto" w:fill="304F92"/>
            <w:vAlign w:val="center"/>
          </w:tcPr>
          <w:bookmarkEnd w:id="4"/>
          <w:p w14:paraId="47327121" w14:textId="77777777" w:rsidR="000002F3" w:rsidRPr="000002F3" w:rsidRDefault="00095002" w:rsidP="00D328C5">
            <w:pPr>
              <w:pStyle w:val="Header"/>
              <w:rPr>
                <w:rFonts w:ascii="Arial" w:hAnsi="Arial" w:cs="Arial"/>
                <w:b/>
                <w:smallCaps/>
                <w:sz w:val="22"/>
                <w:szCs w:val="22"/>
              </w:rPr>
            </w:pPr>
            <w:r>
              <w:rPr>
                <w:rFonts w:ascii="Arial" w:hAnsi="Arial" w:cs="Arial"/>
                <w:b/>
                <w:color w:val="FFFFFF"/>
                <w:sz w:val="20"/>
                <w:szCs w:val="20"/>
              </w:rPr>
              <w:t>5</w:t>
            </w:r>
            <w:r w:rsidR="0012404D">
              <w:rPr>
                <w:rFonts w:ascii="Arial" w:hAnsi="Arial" w:cs="Arial"/>
                <w:b/>
                <w:color w:val="FFFFFF"/>
                <w:sz w:val="20"/>
                <w:szCs w:val="20"/>
              </w:rPr>
              <w:t>.</w:t>
            </w:r>
          </w:p>
        </w:tc>
        <w:tc>
          <w:tcPr>
            <w:tcW w:w="9527" w:type="dxa"/>
            <w:shd w:val="clear" w:color="auto" w:fill="E6E6E6"/>
            <w:vAlign w:val="center"/>
          </w:tcPr>
          <w:p w14:paraId="752ADC92" w14:textId="77777777" w:rsidR="000002F3" w:rsidRPr="000002F3" w:rsidRDefault="001A31BB" w:rsidP="00D328C5">
            <w:pPr>
              <w:spacing w:after="40"/>
              <w:rPr>
                <w:rFonts w:ascii="Arial" w:hAnsi="Arial" w:cs="Arial"/>
                <w:sz w:val="20"/>
                <w:szCs w:val="20"/>
              </w:rPr>
            </w:pPr>
            <w:r>
              <w:rPr>
                <w:rFonts w:ascii="Arial" w:hAnsi="Arial" w:cs="Arial"/>
                <w:b/>
                <w:smallCaps/>
                <w:sz w:val="22"/>
                <w:szCs w:val="22"/>
              </w:rPr>
              <w:t>Conduct of Business</w:t>
            </w:r>
          </w:p>
        </w:tc>
      </w:tr>
    </w:tbl>
    <w:p w14:paraId="6C31CA25" w14:textId="77777777" w:rsidR="000C3E16" w:rsidRDefault="00E222B9" w:rsidP="008414CD">
      <w:pPr>
        <w:autoSpaceDE w:val="0"/>
        <w:spacing w:before="120" w:after="120"/>
        <w:rPr>
          <w:rFonts w:ascii="Arial" w:hAnsi="Arial" w:cs="Arial"/>
          <w:sz w:val="20"/>
          <w:szCs w:val="20"/>
        </w:rPr>
      </w:pPr>
      <w:bookmarkStart w:id="5" w:name="_Hlk526840080"/>
      <w:r w:rsidRPr="00CD6211">
        <w:rPr>
          <w:rFonts w:ascii="Arial" w:hAnsi="Arial" w:cs="Arial"/>
          <w:sz w:val="20"/>
          <w:szCs w:val="20"/>
        </w:rPr>
        <w:t xml:space="preserve">Meetings will be convened </w:t>
      </w:r>
      <w:r w:rsidR="001032B1">
        <w:rPr>
          <w:rFonts w:ascii="Arial" w:hAnsi="Arial" w:cs="Arial"/>
          <w:sz w:val="20"/>
          <w:szCs w:val="20"/>
        </w:rPr>
        <w:t>monthly</w:t>
      </w:r>
      <w:r w:rsidR="0026379B">
        <w:rPr>
          <w:rFonts w:ascii="Arial" w:hAnsi="Arial" w:cs="Arial"/>
          <w:sz w:val="20"/>
          <w:szCs w:val="20"/>
        </w:rPr>
        <w:t xml:space="preserve"> </w:t>
      </w:r>
      <w:r w:rsidR="0026379B" w:rsidRPr="0026379B">
        <w:rPr>
          <w:rFonts w:ascii="Arial" w:hAnsi="Arial" w:cs="Arial"/>
          <w:sz w:val="20"/>
          <w:szCs w:val="20"/>
        </w:rPr>
        <w:t xml:space="preserve">or on an as needs basis (more frequently if necessary) </w:t>
      </w:r>
      <w:r w:rsidR="001032B1">
        <w:rPr>
          <w:rFonts w:ascii="Arial" w:hAnsi="Arial" w:cs="Arial"/>
          <w:sz w:val="20"/>
          <w:szCs w:val="20"/>
        </w:rPr>
        <w:t xml:space="preserve">for time urgent matters. </w:t>
      </w:r>
    </w:p>
    <w:p w14:paraId="4D24EB05" w14:textId="185B5310" w:rsidR="000C3E16" w:rsidRDefault="000C3E16" w:rsidP="008414CD">
      <w:pPr>
        <w:autoSpaceDE w:val="0"/>
        <w:spacing w:before="120" w:after="120"/>
        <w:rPr>
          <w:rFonts w:ascii="Arial" w:hAnsi="Arial" w:cs="Arial"/>
          <w:sz w:val="20"/>
          <w:szCs w:val="20"/>
        </w:rPr>
      </w:pPr>
      <w:r>
        <w:rPr>
          <w:rFonts w:ascii="Arial" w:hAnsi="Arial" w:cs="Arial"/>
          <w:sz w:val="20"/>
          <w:szCs w:val="20"/>
        </w:rPr>
        <w:t xml:space="preserve">Meetings will be face-to-face </w:t>
      </w:r>
      <w:r w:rsidR="00894C0C">
        <w:rPr>
          <w:rFonts w:ascii="Arial" w:hAnsi="Arial" w:cs="Arial"/>
          <w:sz w:val="20"/>
          <w:szCs w:val="20"/>
        </w:rPr>
        <w:t>/ managed through a virtual (email) process. T</w:t>
      </w:r>
      <w:r>
        <w:rPr>
          <w:rFonts w:ascii="Arial" w:hAnsi="Arial" w:cs="Arial"/>
          <w:sz w:val="20"/>
          <w:szCs w:val="20"/>
        </w:rPr>
        <w:t>ele or video conferencing will be made available</w:t>
      </w:r>
      <w:r w:rsidR="00894C0C">
        <w:rPr>
          <w:rFonts w:ascii="Arial" w:hAnsi="Arial" w:cs="Arial"/>
          <w:sz w:val="20"/>
          <w:szCs w:val="20"/>
        </w:rPr>
        <w:t xml:space="preserve"> if required</w:t>
      </w:r>
      <w:r w:rsidR="00BF3B2E">
        <w:rPr>
          <w:rFonts w:ascii="Arial" w:hAnsi="Arial" w:cs="Arial"/>
          <w:sz w:val="20"/>
          <w:szCs w:val="20"/>
        </w:rPr>
        <w:t xml:space="preserve">. </w:t>
      </w:r>
      <w:r w:rsidR="00894C0C">
        <w:rPr>
          <w:rFonts w:ascii="Arial" w:hAnsi="Arial" w:cs="Arial"/>
          <w:sz w:val="20"/>
          <w:szCs w:val="20"/>
        </w:rPr>
        <w:t xml:space="preserve"> </w:t>
      </w:r>
    </w:p>
    <w:p w14:paraId="1C590924" w14:textId="7426B3E6" w:rsidR="00677568" w:rsidRDefault="00677568" w:rsidP="008414CD">
      <w:pPr>
        <w:autoSpaceDE w:val="0"/>
        <w:spacing w:before="120" w:after="120"/>
        <w:rPr>
          <w:rFonts w:ascii="Arial" w:hAnsi="Arial" w:cs="Arial"/>
          <w:sz w:val="20"/>
          <w:szCs w:val="20"/>
        </w:rPr>
      </w:pPr>
      <w:r w:rsidRPr="00CD6211">
        <w:rPr>
          <w:rFonts w:ascii="Arial" w:hAnsi="Arial" w:cs="Arial"/>
          <w:sz w:val="20"/>
          <w:szCs w:val="20"/>
        </w:rPr>
        <w:t>The Secretariat sup</w:t>
      </w:r>
      <w:r w:rsidR="00E478A1">
        <w:rPr>
          <w:rFonts w:ascii="Arial" w:hAnsi="Arial" w:cs="Arial"/>
          <w:sz w:val="20"/>
          <w:szCs w:val="20"/>
        </w:rPr>
        <w:t xml:space="preserve">port will be provided by the </w:t>
      </w:r>
      <w:r w:rsidR="001032B1">
        <w:rPr>
          <w:rFonts w:ascii="Arial" w:hAnsi="Arial" w:cs="Arial"/>
          <w:sz w:val="20"/>
          <w:szCs w:val="20"/>
        </w:rPr>
        <w:t xml:space="preserve">PoW Project team, </w:t>
      </w:r>
      <w:r w:rsidR="006762DB">
        <w:rPr>
          <w:rFonts w:ascii="Arial" w:hAnsi="Arial" w:cs="Arial"/>
          <w:sz w:val="20"/>
          <w:szCs w:val="20"/>
        </w:rPr>
        <w:t xml:space="preserve">Monitored </w:t>
      </w:r>
      <w:r w:rsidR="00E478A1" w:rsidRPr="00AC1D8F">
        <w:rPr>
          <w:rFonts w:ascii="Arial" w:hAnsi="Arial" w:cs="Arial"/>
          <w:sz w:val="20"/>
          <w:szCs w:val="20"/>
        </w:rPr>
        <w:t>Medicine</w:t>
      </w:r>
      <w:r w:rsidR="00E478A1">
        <w:rPr>
          <w:rFonts w:ascii="Arial" w:hAnsi="Arial" w:cs="Arial"/>
          <w:sz w:val="20"/>
          <w:szCs w:val="20"/>
        </w:rPr>
        <w:t>s Unit</w:t>
      </w:r>
      <w:r w:rsidRPr="00CD6211">
        <w:rPr>
          <w:rFonts w:ascii="Arial" w:hAnsi="Arial" w:cs="Arial"/>
          <w:sz w:val="20"/>
          <w:szCs w:val="20"/>
        </w:rPr>
        <w:t>, Chief Medical Officer and Healthcare Regulation Branch.</w:t>
      </w:r>
    </w:p>
    <w:p w14:paraId="1EC07A41" w14:textId="77777777" w:rsidR="0026379B" w:rsidRPr="008414CD" w:rsidRDefault="0026379B" w:rsidP="008414CD">
      <w:pPr>
        <w:autoSpaceDE w:val="0"/>
        <w:spacing w:before="120" w:after="120"/>
        <w:rPr>
          <w:rFonts w:ascii="Arial" w:hAnsi="Arial" w:cs="Arial"/>
          <w:sz w:val="20"/>
          <w:szCs w:val="20"/>
        </w:rPr>
      </w:pPr>
      <w:r w:rsidRPr="008414CD">
        <w:rPr>
          <w:rFonts w:ascii="Arial" w:hAnsi="Arial" w:cs="Arial"/>
          <w:sz w:val="20"/>
          <w:szCs w:val="20"/>
        </w:rPr>
        <w:t xml:space="preserve">The Chair will determine the agenda in consultation with members and the secretariat. Meeting attendees may also propose agenda items for consideration via email to the secretariat. All relevant supporting material should be included at this time (for example, reports, and diagrams).   </w:t>
      </w:r>
    </w:p>
    <w:p w14:paraId="591ED0BA" w14:textId="77777777" w:rsidR="001A31BB" w:rsidRPr="008414CD" w:rsidRDefault="0026379B" w:rsidP="008414CD">
      <w:pPr>
        <w:autoSpaceDE w:val="0"/>
        <w:spacing w:before="120" w:after="120"/>
        <w:rPr>
          <w:rFonts w:ascii="Arial" w:hAnsi="Arial" w:cs="Arial"/>
          <w:sz w:val="20"/>
          <w:szCs w:val="20"/>
        </w:rPr>
      </w:pPr>
      <w:r w:rsidRPr="008414CD">
        <w:rPr>
          <w:rFonts w:ascii="Arial" w:hAnsi="Arial" w:cs="Arial"/>
          <w:sz w:val="20"/>
          <w:szCs w:val="20"/>
        </w:rPr>
        <w:t>The agenda and papers will be distributed at least five (5) days prior to the meeting.</w:t>
      </w:r>
      <w:r w:rsidR="00C607CF">
        <w:rPr>
          <w:rFonts w:ascii="Arial" w:hAnsi="Arial" w:cs="Arial"/>
          <w:sz w:val="20"/>
          <w:szCs w:val="20"/>
        </w:rPr>
        <w:t xml:space="preserve"> </w:t>
      </w:r>
      <w:r w:rsidR="001A31BB" w:rsidRPr="008414CD">
        <w:rPr>
          <w:rFonts w:ascii="Arial" w:hAnsi="Arial" w:cs="Arial"/>
          <w:sz w:val="20"/>
          <w:szCs w:val="20"/>
        </w:rPr>
        <w:t>Late agenda items may be tabled at the d</w:t>
      </w:r>
      <w:r w:rsidR="00E112A6" w:rsidRPr="008414CD">
        <w:rPr>
          <w:rFonts w:ascii="Arial" w:hAnsi="Arial" w:cs="Arial"/>
          <w:sz w:val="20"/>
          <w:szCs w:val="20"/>
        </w:rPr>
        <w:t>i</w:t>
      </w:r>
      <w:r w:rsidR="001A31BB" w:rsidRPr="008414CD">
        <w:rPr>
          <w:rFonts w:ascii="Arial" w:hAnsi="Arial" w:cs="Arial"/>
          <w:sz w:val="20"/>
          <w:szCs w:val="20"/>
        </w:rPr>
        <w:t>scretion of the Chair.</w:t>
      </w:r>
    </w:p>
    <w:p w14:paraId="0E3A437E" w14:textId="77777777" w:rsidR="003405F4" w:rsidRDefault="001A7287" w:rsidP="003405F4">
      <w:pPr>
        <w:autoSpaceDE w:val="0"/>
        <w:spacing w:before="120" w:after="120"/>
        <w:rPr>
          <w:rFonts w:ascii="Arial" w:hAnsi="Arial" w:cs="Arial"/>
          <w:sz w:val="20"/>
          <w:szCs w:val="20"/>
        </w:rPr>
      </w:pPr>
      <w:r w:rsidRPr="0026379B">
        <w:rPr>
          <w:rFonts w:ascii="Arial" w:hAnsi="Arial" w:cs="Arial"/>
          <w:sz w:val="20"/>
          <w:szCs w:val="20"/>
        </w:rPr>
        <w:t>Secretariat and Duties</w:t>
      </w:r>
      <w:r w:rsidR="0026379B">
        <w:rPr>
          <w:rFonts w:ascii="Arial" w:hAnsi="Arial" w:cs="Arial"/>
          <w:sz w:val="20"/>
          <w:szCs w:val="20"/>
        </w:rPr>
        <w:t xml:space="preserve"> </w:t>
      </w:r>
    </w:p>
    <w:p w14:paraId="6C3BFD08" w14:textId="77777777" w:rsidR="001A7287" w:rsidRPr="003405F4" w:rsidRDefault="001A7287" w:rsidP="003405F4">
      <w:pPr>
        <w:pStyle w:val="ListParagraph"/>
        <w:numPr>
          <w:ilvl w:val="0"/>
          <w:numId w:val="30"/>
        </w:numPr>
        <w:autoSpaceDE w:val="0"/>
        <w:spacing w:before="120" w:after="120"/>
        <w:rPr>
          <w:rFonts w:ascii="Arial" w:hAnsi="Arial" w:cs="Arial"/>
          <w:sz w:val="20"/>
          <w:szCs w:val="20"/>
        </w:rPr>
      </w:pPr>
      <w:r w:rsidRPr="003405F4">
        <w:rPr>
          <w:rFonts w:ascii="Arial" w:hAnsi="Arial" w:cs="Arial"/>
          <w:sz w:val="20"/>
          <w:szCs w:val="20"/>
        </w:rPr>
        <w:t>Coordination and distribution of the agenda and papers</w:t>
      </w:r>
    </w:p>
    <w:p w14:paraId="546707F4" w14:textId="77777777" w:rsidR="001A7287" w:rsidRPr="0026379B" w:rsidRDefault="001A7287" w:rsidP="0026379B">
      <w:pPr>
        <w:numPr>
          <w:ilvl w:val="0"/>
          <w:numId w:val="30"/>
        </w:numPr>
        <w:suppressAutoHyphens w:val="0"/>
        <w:spacing w:before="60" w:after="60"/>
        <w:rPr>
          <w:rFonts w:ascii="Arial" w:hAnsi="Arial" w:cs="Arial"/>
          <w:sz w:val="20"/>
          <w:szCs w:val="20"/>
        </w:rPr>
      </w:pPr>
      <w:r w:rsidRPr="0026379B">
        <w:rPr>
          <w:rFonts w:ascii="Arial" w:hAnsi="Arial" w:cs="Arial"/>
          <w:sz w:val="20"/>
          <w:szCs w:val="20"/>
        </w:rPr>
        <w:t>Development and distribution of minutes, action items and communique`</w:t>
      </w:r>
    </w:p>
    <w:p w14:paraId="0FA8F2C9" w14:textId="77777777" w:rsidR="001A7287" w:rsidRPr="0026379B" w:rsidRDefault="001A7287" w:rsidP="0026379B">
      <w:pPr>
        <w:numPr>
          <w:ilvl w:val="0"/>
          <w:numId w:val="30"/>
        </w:numPr>
        <w:suppressAutoHyphens w:val="0"/>
        <w:spacing w:before="60" w:after="60"/>
        <w:rPr>
          <w:rFonts w:ascii="Arial" w:hAnsi="Arial" w:cs="Arial"/>
          <w:sz w:val="20"/>
          <w:szCs w:val="20"/>
        </w:rPr>
      </w:pPr>
      <w:r w:rsidRPr="0026379B">
        <w:rPr>
          <w:rFonts w:ascii="Arial" w:hAnsi="Arial" w:cs="Arial"/>
          <w:sz w:val="20"/>
          <w:szCs w:val="20"/>
        </w:rPr>
        <w:t>Schedule meetings and notify members of meeting details</w:t>
      </w:r>
    </w:p>
    <w:p w14:paraId="5F76C602" w14:textId="77777777" w:rsidR="001A7287" w:rsidRPr="0026379B" w:rsidRDefault="001A7287" w:rsidP="0026379B">
      <w:pPr>
        <w:numPr>
          <w:ilvl w:val="0"/>
          <w:numId w:val="30"/>
        </w:numPr>
        <w:suppressAutoHyphens w:val="0"/>
        <w:spacing w:before="60" w:after="60"/>
        <w:rPr>
          <w:rFonts w:ascii="Arial" w:hAnsi="Arial" w:cs="Arial"/>
          <w:sz w:val="20"/>
          <w:szCs w:val="20"/>
        </w:rPr>
      </w:pPr>
      <w:r w:rsidRPr="0026379B">
        <w:rPr>
          <w:rFonts w:ascii="Arial" w:hAnsi="Arial" w:cs="Arial"/>
          <w:sz w:val="20"/>
          <w:szCs w:val="20"/>
        </w:rPr>
        <w:t>Monitor progress of actions and report on progress in meetings if required</w:t>
      </w:r>
    </w:p>
    <w:p w14:paraId="6A973562" w14:textId="0BD0624A" w:rsidR="001A7287" w:rsidRPr="0026379B" w:rsidRDefault="001A7287" w:rsidP="006D61C1">
      <w:pPr>
        <w:numPr>
          <w:ilvl w:val="0"/>
          <w:numId w:val="30"/>
        </w:numPr>
        <w:suppressAutoHyphens w:val="0"/>
        <w:spacing w:before="60" w:after="120"/>
        <w:ind w:left="714" w:hanging="357"/>
        <w:rPr>
          <w:rFonts w:ascii="Arial" w:hAnsi="Arial" w:cs="Arial"/>
          <w:sz w:val="20"/>
          <w:szCs w:val="20"/>
        </w:rPr>
      </w:pPr>
      <w:r w:rsidRPr="0026379B">
        <w:rPr>
          <w:rFonts w:ascii="Arial" w:hAnsi="Arial" w:cs="Arial"/>
          <w:sz w:val="20"/>
          <w:szCs w:val="20"/>
        </w:rPr>
        <w:t xml:space="preserve">Circulating matters to the </w:t>
      </w:r>
      <w:r w:rsidR="006762DB">
        <w:rPr>
          <w:rFonts w:ascii="Arial" w:hAnsi="Arial" w:cs="Arial"/>
          <w:sz w:val="20"/>
          <w:szCs w:val="20"/>
        </w:rPr>
        <w:t>reference</w:t>
      </w:r>
      <w:r w:rsidR="006762DB" w:rsidRPr="0026379B">
        <w:rPr>
          <w:rFonts w:ascii="Arial" w:hAnsi="Arial" w:cs="Arial"/>
          <w:sz w:val="20"/>
          <w:szCs w:val="20"/>
        </w:rPr>
        <w:t xml:space="preserve"> </w:t>
      </w:r>
      <w:r w:rsidRPr="0026379B">
        <w:rPr>
          <w:rFonts w:ascii="Arial" w:hAnsi="Arial" w:cs="Arial"/>
          <w:sz w:val="20"/>
          <w:szCs w:val="20"/>
        </w:rPr>
        <w:t>group for comment out of session</w:t>
      </w:r>
    </w:p>
    <w:bookmarkEnd w:id="5"/>
    <w:p w14:paraId="45E7D7B4" w14:textId="77777777" w:rsidR="008D4996" w:rsidRPr="000002F3" w:rsidRDefault="008D4996">
      <w:pPr>
        <w:rPr>
          <w:rFonts w:ascii="Arial" w:hAnsi="Arial" w:cs="Arial"/>
          <w:sz w:val="2"/>
          <w:szCs w:val="2"/>
        </w:rPr>
      </w:pPr>
    </w:p>
    <w:tbl>
      <w:tblPr>
        <w:tblW w:w="0" w:type="auto"/>
        <w:tblInd w:w="108" w:type="dxa"/>
        <w:tblLayout w:type="fixed"/>
        <w:tblLook w:val="0000" w:firstRow="0" w:lastRow="0" w:firstColumn="0" w:lastColumn="0" w:noHBand="0" w:noVBand="0"/>
      </w:tblPr>
      <w:tblGrid>
        <w:gridCol w:w="396"/>
        <w:gridCol w:w="9527"/>
      </w:tblGrid>
      <w:tr w:rsidR="008D4996" w:rsidRPr="000002F3" w14:paraId="38C2EBB3" w14:textId="77777777" w:rsidTr="00CB643B">
        <w:trPr>
          <w:trHeight w:val="192"/>
        </w:trPr>
        <w:tc>
          <w:tcPr>
            <w:tcW w:w="396" w:type="dxa"/>
            <w:shd w:val="clear" w:color="auto" w:fill="304F92"/>
            <w:vAlign w:val="center"/>
          </w:tcPr>
          <w:p w14:paraId="6A4AEBD4" w14:textId="77777777" w:rsidR="008D4996" w:rsidRPr="000002F3" w:rsidRDefault="00095002" w:rsidP="001441F8">
            <w:pPr>
              <w:pStyle w:val="Header"/>
              <w:rPr>
                <w:rFonts w:ascii="Arial" w:hAnsi="Arial" w:cs="Arial"/>
                <w:b/>
                <w:smallCaps/>
                <w:sz w:val="22"/>
                <w:szCs w:val="22"/>
              </w:rPr>
            </w:pPr>
            <w:r>
              <w:rPr>
                <w:rFonts w:ascii="Arial" w:hAnsi="Arial" w:cs="Arial"/>
                <w:b/>
                <w:color w:val="FFFFFF"/>
                <w:sz w:val="20"/>
                <w:szCs w:val="20"/>
              </w:rPr>
              <w:t>6</w:t>
            </w:r>
            <w:r w:rsidR="000002F3" w:rsidRPr="000002F3">
              <w:rPr>
                <w:rFonts w:ascii="Arial" w:hAnsi="Arial" w:cs="Arial"/>
                <w:b/>
                <w:color w:val="FFFFFF"/>
                <w:sz w:val="20"/>
                <w:szCs w:val="20"/>
              </w:rPr>
              <w:t>.</w:t>
            </w:r>
          </w:p>
        </w:tc>
        <w:tc>
          <w:tcPr>
            <w:tcW w:w="9527" w:type="dxa"/>
            <w:shd w:val="clear" w:color="auto" w:fill="E6E6E6"/>
            <w:vAlign w:val="center"/>
          </w:tcPr>
          <w:p w14:paraId="5746233E" w14:textId="77777777" w:rsidR="008D4996" w:rsidRPr="000002F3" w:rsidRDefault="00E222B9" w:rsidP="007D1138">
            <w:pPr>
              <w:spacing w:after="40"/>
              <w:rPr>
                <w:rFonts w:ascii="Arial" w:hAnsi="Arial" w:cs="Arial"/>
                <w:sz w:val="8"/>
                <w:szCs w:val="8"/>
              </w:rPr>
            </w:pPr>
            <w:r>
              <w:rPr>
                <w:rFonts w:ascii="Arial" w:hAnsi="Arial" w:cs="Arial"/>
                <w:b/>
                <w:smallCaps/>
                <w:sz w:val="22"/>
                <w:szCs w:val="22"/>
              </w:rPr>
              <w:t>Reporting</w:t>
            </w:r>
          </w:p>
        </w:tc>
      </w:tr>
    </w:tbl>
    <w:p w14:paraId="28D8F444" w14:textId="44B3624D" w:rsidR="00664822" w:rsidRDefault="00664822" w:rsidP="00664822">
      <w:pPr>
        <w:rPr>
          <w:rFonts w:ascii="Arial" w:hAnsi="Arial" w:cs="Arial"/>
          <w:sz w:val="20"/>
          <w:szCs w:val="20"/>
        </w:rPr>
      </w:pPr>
      <w:r>
        <w:rPr>
          <w:rFonts w:ascii="Arial" w:hAnsi="Arial" w:cs="Arial"/>
          <w:sz w:val="20"/>
          <w:szCs w:val="20"/>
        </w:rPr>
        <w:lastRenderedPageBreak/>
        <w:t xml:space="preserve">This </w:t>
      </w:r>
      <w:r w:rsidR="00894C0C">
        <w:rPr>
          <w:rFonts w:ascii="Arial" w:hAnsi="Arial" w:cs="Arial"/>
          <w:sz w:val="20"/>
          <w:szCs w:val="20"/>
        </w:rPr>
        <w:t>reference</w:t>
      </w:r>
      <w:r>
        <w:rPr>
          <w:rFonts w:ascii="Arial" w:hAnsi="Arial" w:cs="Arial"/>
          <w:sz w:val="20"/>
          <w:szCs w:val="20"/>
        </w:rPr>
        <w:t xml:space="preserve"> group </w:t>
      </w:r>
      <w:r w:rsidRPr="00CD6211">
        <w:rPr>
          <w:rFonts w:ascii="Arial" w:hAnsi="Arial" w:cs="Arial"/>
          <w:sz w:val="20"/>
          <w:szCs w:val="20"/>
        </w:rPr>
        <w:t>will</w:t>
      </w:r>
      <w:r>
        <w:rPr>
          <w:rFonts w:ascii="Arial" w:hAnsi="Arial" w:cs="Arial"/>
          <w:sz w:val="20"/>
          <w:szCs w:val="20"/>
        </w:rPr>
        <w:t xml:space="preserve"> report through </w:t>
      </w:r>
      <w:r w:rsidR="003712B9">
        <w:rPr>
          <w:rFonts w:ascii="Arial" w:hAnsi="Arial" w:cs="Arial"/>
          <w:sz w:val="20"/>
          <w:szCs w:val="20"/>
        </w:rPr>
        <w:t xml:space="preserve">the Director, Insight: Centre of Alcohol and </w:t>
      </w:r>
      <w:proofErr w:type="gramStart"/>
      <w:r w:rsidR="003712B9">
        <w:rPr>
          <w:rFonts w:ascii="Arial" w:hAnsi="Arial" w:cs="Arial"/>
          <w:sz w:val="20"/>
          <w:szCs w:val="20"/>
        </w:rPr>
        <w:t>other</w:t>
      </w:r>
      <w:proofErr w:type="gramEnd"/>
      <w:r w:rsidR="003712B9">
        <w:rPr>
          <w:rFonts w:ascii="Arial" w:hAnsi="Arial" w:cs="Arial"/>
          <w:sz w:val="20"/>
          <w:szCs w:val="20"/>
        </w:rPr>
        <w:t xml:space="preserve"> Drug Training and Workforce Development</w:t>
      </w:r>
    </w:p>
    <w:p w14:paraId="261F9E0F" w14:textId="77777777" w:rsidR="0026728F" w:rsidRPr="0026379B" w:rsidRDefault="0026728F" w:rsidP="008414CD">
      <w:pPr>
        <w:autoSpaceDE w:val="0"/>
        <w:spacing w:before="120" w:after="120"/>
        <w:rPr>
          <w:rFonts w:ascii="Arial" w:hAnsi="Arial" w:cs="Arial"/>
          <w:sz w:val="20"/>
          <w:szCs w:val="20"/>
        </w:rPr>
      </w:pPr>
    </w:p>
    <w:tbl>
      <w:tblPr>
        <w:tblW w:w="0" w:type="auto"/>
        <w:tblInd w:w="108" w:type="dxa"/>
        <w:tblLayout w:type="fixed"/>
        <w:tblLook w:val="0000" w:firstRow="0" w:lastRow="0" w:firstColumn="0" w:lastColumn="0" w:noHBand="0" w:noVBand="0"/>
      </w:tblPr>
      <w:tblGrid>
        <w:gridCol w:w="495"/>
        <w:gridCol w:w="9428"/>
      </w:tblGrid>
      <w:tr w:rsidR="008D4996" w:rsidRPr="000002F3" w14:paraId="60244FB4" w14:textId="77777777" w:rsidTr="00CB643B">
        <w:trPr>
          <w:trHeight w:val="363"/>
        </w:trPr>
        <w:tc>
          <w:tcPr>
            <w:tcW w:w="495" w:type="dxa"/>
            <w:shd w:val="clear" w:color="auto" w:fill="304F92"/>
            <w:vAlign w:val="center"/>
          </w:tcPr>
          <w:p w14:paraId="25FF789F" w14:textId="77777777" w:rsidR="008D4996" w:rsidRPr="000002F3" w:rsidRDefault="00095002" w:rsidP="001441F8">
            <w:pPr>
              <w:pStyle w:val="Header"/>
              <w:rPr>
                <w:rFonts w:ascii="Arial" w:hAnsi="Arial" w:cs="Arial"/>
                <w:b/>
                <w:smallCaps/>
                <w:sz w:val="22"/>
                <w:szCs w:val="22"/>
              </w:rPr>
            </w:pPr>
            <w:r>
              <w:rPr>
                <w:rFonts w:ascii="Arial" w:hAnsi="Arial" w:cs="Arial"/>
                <w:b/>
                <w:color w:val="FFFFFF"/>
                <w:sz w:val="20"/>
                <w:szCs w:val="20"/>
              </w:rPr>
              <w:t>7</w:t>
            </w:r>
            <w:r w:rsidR="008D4996" w:rsidRPr="000002F3">
              <w:rPr>
                <w:rFonts w:ascii="Arial" w:hAnsi="Arial" w:cs="Arial"/>
                <w:b/>
                <w:color w:val="FFFFFF"/>
                <w:sz w:val="20"/>
                <w:szCs w:val="20"/>
              </w:rPr>
              <w:t>.</w:t>
            </w:r>
          </w:p>
        </w:tc>
        <w:tc>
          <w:tcPr>
            <w:tcW w:w="9428" w:type="dxa"/>
            <w:shd w:val="clear" w:color="auto" w:fill="E6E6E6"/>
            <w:vAlign w:val="center"/>
          </w:tcPr>
          <w:p w14:paraId="54C33710" w14:textId="77777777" w:rsidR="008D4996" w:rsidRPr="000002F3" w:rsidRDefault="00E222B9">
            <w:pPr>
              <w:spacing w:after="40"/>
              <w:rPr>
                <w:rFonts w:ascii="Arial" w:hAnsi="Arial" w:cs="Arial"/>
                <w:sz w:val="20"/>
                <w:szCs w:val="20"/>
              </w:rPr>
            </w:pPr>
            <w:r>
              <w:rPr>
                <w:rFonts w:ascii="Arial" w:hAnsi="Arial" w:cs="Arial"/>
                <w:b/>
                <w:smallCaps/>
                <w:sz w:val="22"/>
                <w:szCs w:val="22"/>
              </w:rPr>
              <w:t>Decision Making</w:t>
            </w:r>
          </w:p>
        </w:tc>
      </w:tr>
    </w:tbl>
    <w:p w14:paraId="6C12A5FF" w14:textId="77777777" w:rsidR="00842057" w:rsidRDefault="00E478A1" w:rsidP="008414CD">
      <w:pPr>
        <w:autoSpaceDE w:val="0"/>
        <w:spacing w:before="120" w:after="120"/>
        <w:rPr>
          <w:rFonts w:ascii="Arial" w:hAnsi="Arial" w:cs="Arial"/>
          <w:sz w:val="20"/>
          <w:szCs w:val="20"/>
        </w:rPr>
      </w:pPr>
      <w:bookmarkStart w:id="6" w:name="_Hlk526840288"/>
      <w:r>
        <w:rPr>
          <w:rFonts w:ascii="Arial" w:hAnsi="Arial" w:cs="Arial"/>
          <w:sz w:val="20"/>
          <w:szCs w:val="20"/>
        </w:rPr>
        <w:t xml:space="preserve">The </w:t>
      </w:r>
      <w:r w:rsidR="003405F4">
        <w:rPr>
          <w:rFonts w:ascii="Arial" w:hAnsi="Arial" w:cs="Arial"/>
          <w:sz w:val="20"/>
          <w:szCs w:val="20"/>
        </w:rPr>
        <w:t xml:space="preserve">reference </w:t>
      </w:r>
      <w:r w:rsidR="004C1EF6">
        <w:rPr>
          <w:rFonts w:ascii="Arial" w:hAnsi="Arial" w:cs="Arial"/>
          <w:sz w:val="20"/>
          <w:szCs w:val="20"/>
        </w:rPr>
        <w:t xml:space="preserve">group </w:t>
      </w:r>
      <w:r w:rsidR="008414CD">
        <w:rPr>
          <w:rFonts w:ascii="Arial" w:hAnsi="Arial" w:cs="Arial"/>
          <w:sz w:val="20"/>
          <w:szCs w:val="20"/>
        </w:rPr>
        <w:t>is a</w:t>
      </w:r>
      <w:r w:rsidR="004C1EF6">
        <w:rPr>
          <w:rFonts w:ascii="Arial" w:hAnsi="Arial" w:cs="Arial"/>
          <w:sz w:val="20"/>
          <w:szCs w:val="20"/>
        </w:rPr>
        <w:t xml:space="preserve"> </w:t>
      </w:r>
      <w:r w:rsidR="00DA1057">
        <w:rPr>
          <w:rFonts w:ascii="Arial" w:hAnsi="Arial" w:cs="Arial"/>
          <w:sz w:val="20"/>
          <w:szCs w:val="20"/>
        </w:rPr>
        <w:t>non-</w:t>
      </w:r>
      <w:r w:rsidR="00AC7734">
        <w:rPr>
          <w:rFonts w:ascii="Arial" w:hAnsi="Arial" w:cs="Arial"/>
          <w:sz w:val="20"/>
          <w:szCs w:val="20"/>
        </w:rPr>
        <w:t>decision-making</w:t>
      </w:r>
      <w:r w:rsidR="00DA1057">
        <w:rPr>
          <w:rFonts w:ascii="Arial" w:hAnsi="Arial" w:cs="Arial"/>
          <w:sz w:val="20"/>
          <w:szCs w:val="20"/>
        </w:rPr>
        <w:t xml:space="preserve"> body. </w:t>
      </w:r>
      <w:r w:rsidR="004C1EF6">
        <w:rPr>
          <w:rFonts w:ascii="Arial" w:hAnsi="Arial" w:cs="Arial"/>
          <w:sz w:val="20"/>
          <w:szCs w:val="20"/>
        </w:rPr>
        <w:t>R</w:t>
      </w:r>
      <w:r w:rsidR="002F21CB" w:rsidRPr="00E222B9">
        <w:rPr>
          <w:rFonts w:ascii="Arial" w:hAnsi="Arial" w:cs="Arial"/>
          <w:sz w:val="20"/>
          <w:szCs w:val="20"/>
        </w:rPr>
        <w:t>ecommendations</w:t>
      </w:r>
      <w:r w:rsidR="00E222B9" w:rsidRPr="00E222B9">
        <w:rPr>
          <w:rFonts w:ascii="Arial" w:hAnsi="Arial" w:cs="Arial"/>
          <w:sz w:val="20"/>
          <w:szCs w:val="20"/>
        </w:rPr>
        <w:t xml:space="preserve"> a</w:t>
      </w:r>
      <w:r w:rsidR="00842057">
        <w:rPr>
          <w:rFonts w:ascii="Arial" w:hAnsi="Arial" w:cs="Arial"/>
          <w:sz w:val="20"/>
          <w:szCs w:val="20"/>
        </w:rPr>
        <w:t>re provided to</w:t>
      </w:r>
      <w:r w:rsidR="008414CD">
        <w:rPr>
          <w:rFonts w:ascii="Arial" w:hAnsi="Arial" w:cs="Arial"/>
          <w:sz w:val="20"/>
          <w:szCs w:val="20"/>
        </w:rPr>
        <w:t xml:space="preserve"> the</w:t>
      </w:r>
      <w:r w:rsidR="00842057">
        <w:rPr>
          <w:rFonts w:ascii="Arial" w:hAnsi="Arial" w:cs="Arial"/>
          <w:sz w:val="20"/>
          <w:szCs w:val="20"/>
        </w:rPr>
        <w:t xml:space="preserve"> </w:t>
      </w:r>
      <w:r w:rsidR="003405F4">
        <w:rPr>
          <w:rFonts w:ascii="Arial" w:hAnsi="Arial" w:cs="Arial"/>
          <w:sz w:val="20"/>
          <w:szCs w:val="20"/>
        </w:rPr>
        <w:t>PoW Project team.</w:t>
      </w:r>
    </w:p>
    <w:bookmarkEnd w:id="6"/>
    <w:p w14:paraId="22772046" w14:textId="77777777" w:rsidR="008D4996" w:rsidRPr="000002F3" w:rsidRDefault="008D4996">
      <w:pPr>
        <w:rPr>
          <w:rFonts w:ascii="Arial" w:hAnsi="Arial" w:cs="Arial"/>
          <w:sz w:val="2"/>
        </w:rPr>
      </w:pPr>
    </w:p>
    <w:tbl>
      <w:tblPr>
        <w:tblW w:w="0" w:type="auto"/>
        <w:tblInd w:w="108" w:type="dxa"/>
        <w:tblLayout w:type="fixed"/>
        <w:tblLook w:val="0000" w:firstRow="0" w:lastRow="0" w:firstColumn="0" w:lastColumn="0" w:noHBand="0" w:noVBand="0"/>
      </w:tblPr>
      <w:tblGrid>
        <w:gridCol w:w="495"/>
        <w:gridCol w:w="9428"/>
      </w:tblGrid>
      <w:tr w:rsidR="008D4996" w:rsidRPr="000002F3" w14:paraId="13472A1B" w14:textId="77777777" w:rsidTr="00CB643B">
        <w:trPr>
          <w:trHeight w:val="192"/>
        </w:trPr>
        <w:tc>
          <w:tcPr>
            <w:tcW w:w="495" w:type="dxa"/>
            <w:shd w:val="clear" w:color="auto" w:fill="304F92"/>
            <w:vAlign w:val="center"/>
          </w:tcPr>
          <w:p w14:paraId="4F1DE1FD" w14:textId="77777777" w:rsidR="008D4996" w:rsidRPr="000002F3" w:rsidRDefault="00095002" w:rsidP="001441F8">
            <w:pPr>
              <w:pStyle w:val="Header"/>
              <w:rPr>
                <w:rFonts w:ascii="Arial" w:hAnsi="Arial" w:cs="Arial"/>
                <w:b/>
                <w:smallCaps/>
                <w:sz w:val="22"/>
                <w:szCs w:val="22"/>
              </w:rPr>
            </w:pPr>
            <w:r>
              <w:rPr>
                <w:rFonts w:ascii="Arial" w:hAnsi="Arial" w:cs="Arial"/>
                <w:b/>
                <w:color w:val="FFFFFF"/>
                <w:sz w:val="20"/>
                <w:szCs w:val="20"/>
              </w:rPr>
              <w:t>8</w:t>
            </w:r>
            <w:r w:rsidR="008D4996" w:rsidRPr="000002F3">
              <w:rPr>
                <w:rFonts w:ascii="Arial" w:hAnsi="Arial" w:cs="Arial"/>
                <w:b/>
                <w:color w:val="FFFFFF"/>
                <w:sz w:val="20"/>
                <w:szCs w:val="20"/>
              </w:rPr>
              <w:t>.</w:t>
            </w:r>
          </w:p>
        </w:tc>
        <w:tc>
          <w:tcPr>
            <w:tcW w:w="9428" w:type="dxa"/>
            <w:shd w:val="clear" w:color="auto" w:fill="E6E6E6"/>
            <w:vAlign w:val="center"/>
          </w:tcPr>
          <w:p w14:paraId="48738877" w14:textId="77777777" w:rsidR="008D4996" w:rsidRPr="000002F3" w:rsidRDefault="008D4996">
            <w:pPr>
              <w:spacing w:after="40"/>
              <w:rPr>
                <w:rFonts w:ascii="Arial" w:hAnsi="Arial" w:cs="Arial"/>
                <w:sz w:val="20"/>
                <w:szCs w:val="20"/>
              </w:rPr>
            </w:pPr>
            <w:r w:rsidRPr="000002F3">
              <w:rPr>
                <w:rFonts w:ascii="Arial" w:hAnsi="Arial" w:cs="Arial"/>
                <w:b/>
                <w:smallCaps/>
                <w:sz w:val="22"/>
                <w:szCs w:val="22"/>
              </w:rPr>
              <w:t>Confidentiality</w:t>
            </w:r>
          </w:p>
        </w:tc>
      </w:tr>
    </w:tbl>
    <w:p w14:paraId="2C26FE5D" w14:textId="77777777" w:rsidR="008D4996" w:rsidRDefault="0026728F" w:rsidP="0026379B">
      <w:pPr>
        <w:autoSpaceDE w:val="0"/>
        <w:spacing w:before="120" w:after="120"/>
        <w:rPr>
          <w:rFonts w:ascii="Arial" w:hAnsi="Arial" w:cs="Arial"/>
          <w:sz w:val="20"/>
          <w:szCs w:val="20"/>
        </w:rPr>
      </w:pPr>
      <w:r w:rsidRPr="0026728F">
        <w:rPr>
          <w:rFonts w:ascii="Arial" w:hAnsi="Arial" w:cs="Arial"/>
          <w:sz w:val="20"/>
          <w:szCs w:val="20"/>
        </w:rPr>
        <w:t>Members acknowledge their responsibility to maintain confidentiality of all information that is not in the public domain</w:t>
      </w:r>
      <w:r>
        <w:rPr>
          <w:rFonts w:ascii="Arial" w:hAnsi="Arial" w:cs="Arial"/>
          <w:sz w:val="20"/>
          <w:szCs w:val="20"/>
        </w:rPr>
        <w:t>.</w:t>
      </w:r>
    </w:p>
    <w:tbl>
      <w:tblPr>
        <w:tblW w:w="0" w:type="auto"/>
        <w:tblInd w:w="108" w:type="dxa"/>
        <w:tblLayout w:type="fixed"/>
        <w:tblLook w:val="0000" w:firstRow="0" w:lastRow="0" w:firstColumn="0" w:lastColumn="0" w:noHBand="0" w:noVBand="0"/>
      </w:tblPr>
      <w:tblGrid>
        <w:gridCol w:w="495"/>
        <w:gridCol w:w="9428"/>
      </w:tblGrid>
      <w:tr w:rsidR="008D4996" w:rsidRPr="000002F3" w14:paraId="267C1245" w14:textId="77777777" w:rsidTr="00CB643B">
        <w:trPr>
          <w:trHeight w:val="192"/>
        </w:trPr>
        <w:tc>
          <w:tcPr>
            <w:tcW w:w="495" w:type="dxa"/>
            <w:shd w:val="clear" w:color="auto" w:fill="304F92"/>
            <w:vAlign w:val="center"/>
          </w:tcPr>
          <w:p w14:paraId="6EF9043C" w14:textId="77777777" w:rsidR="008D4996" w:rsidRPr="000002F3" w:rsidRDefault="00095002">
            <w:pPr>
              <w:pStyle w:val="Header"/>
              <w:rPr>
                <w:rFonts w:ascii="Arial" w:hAnsi="Arial" w:cs="Arial"/>
                <w:b/>
                <w:smallCaps/>
                <w:sz w:val="22"/>
                <w:szCs w:val="22"/>
              </w:rPr>
            </w:pPr>
            <w:r>
              <w:rPr>
                <w:rFonts w:ascii="Arial" w:hAnsi="Arial" w:cs="Arial"/>
                <w:b/>
                <w:color w:val="FFFFFF"/>
                <w:sz w:val="20"/>
                <w:szCs w:val="20"/>
              </w:rPr>
              <w:t>9</w:t>
            </w:r>
            <w:r w:rsidR="008D4996" w:rsidRPr="000002F3">
              <w:rPr>
                <w:rFonts w:ascii="Arial" w:hAnsi="Arial" w:cs="Arial"/>
                <w:b/>
                <w:color w:val="FFFFFF"/>
                <w:sz w:val="20"/>
                <w:szCs w:val="20"/>
              </w:rPr>
              <w:t>.</w:t>
            </w:r>
          </w:p>
        </w:tc>
        <w:tc>
          <w:tcPr>
            <w:tcW w:w="9428" w:type="dxa"/>
            <w:shd w:val="clear" w:color="auto" w:fill="E6E6E6"/>
            <w:vAlign w:val="center"/>
          </w:tcPr>
          <w:p w14:paraId="62245274" w14:textId="77777777" w:rsidR="008D4996" w:rsidRPr="000002F3" w:rsidRDefault="008D4996">
            <w:pPr>
              <w:spacing w:after="40"/>
              <w:rPr>
                <w:rFonts w:ascii="Arial" w:hAnsi="Arial" w:cs="Arial"/>
                <w:sz w:val="20"/>
                <w:szCs w:val="20"/>
              </w:rPr>
            </w:pPr>
            <w:r w:rsidRPr="000002F3">
              <w:rPr>
                <w:rFonts w:ascii="Arial" w:hAnsi="Arial" w:cs="Arial"/>
                <w:b/>
                <w:smallCaps/>
                <w:sz w:val="22"/>
                <w:szCs w:val="22"/>
              </w:rPr>
              <w:t>Conflicts of Interest</w:t>
            </w:r>
          </w:p>
        </w:tc>
      </w:tr>
    </w:tbl>
    <w:p w14:paraId="00D5AAA6" w14:textId="77777777" w:rsidR="008D4996" w:rsidRPr="000002F3" w:rsidRDefault="001A31BB" w:rsidP="0026379B">
      <w:pPr>
        <w:autoSpaceDE w:val="0"/>
        <w:spacing w:before="120" w:after="120"/>
        <w:rPr>
          <w:rFonts w:ascii="Arial" w:hAnsi="Arial" w:cs="Arial"/>
          <w:sz w:val="20"/>
          <w:szCs w:val="20"/>
        </w:rPr>
      </w:pPr>
      <w:r>
        <w:rPr>
          <w:rFonts w:ascii="Arial" w:hAnsi="Arial" w:cs="Arial"/>
          <w:sz w:val="20"/>
          <w:szCs w:val="20"/>
        </w:rPr>
        <w:t>M</w:t>
      </w:r>
      <w:r w:rsidR="008D4996" w:rsidRPr="000002F3">
        <w:rPr>
          <w:rFonts w:ascii="Arial" w:hAnsi="Arial" w:cs="Arial"/>
          <w:sz w:val="20"/>
          <w:szCs w:val="20"/>
        </w:rPr>
        <w:t xml:space="preserve">embers must declare any conflicts of interest whether actual, potential, apparent, or appear likely to arise, and manage those in consultation with the Chair.  </w:t>
      </w:r>
    </w:p>
    <w:tbl>
      <w:tblPr>
        <w:tblW w:w="0" w:type="auto"/>
        <w:tblInd w:w="108" w:type="dxa"/>
        <w:tblLayout w:type="fixed"/>
        <w:tblLook w:val="0000" w:firstRow="0" w:lastRow="0" w:firstColumn="0" w:lastColumn="0" w:noHBand="0" w:noVBand="0"/>
      </w:tblPr>
      <w:tblGrid>
        <w:gridCol w:w="495"/>
        <w:gridCol w:w="9428"/>
      </w:tblGrid>
      <w:tr w:rsidR="001E124D" w:rsidRPr="000002F3" w14:paraId="75E731A1" w14:textId="77777777" w:rsidTr="00CB643B">
        <w:trPr>
          <w:trHeight w:val="192"/>
        </w:trPr>
        <w:tc>
          <w:tcPr>
            <w:tcW w:w="495" w:type="dxa"/>
            <w:shd w:val="clear" w:color="auto" w:fill="304F92"/>
            <w:vAlign w:val="center"/>
          </w:tcPr>
          <w:p w14:paraId="20006405" w14:textId="77777777" w:rsidR="001E124D" w:rsidRPr="000002F3" w:rsidRDefault="00095002" w:rsidP="001441F8">
            <w:pPr>
              <w:pStyle w:val="Header"/>
              <w:rPr>
                <w:rFonts w:ascii="Arial" w:hAnsi="Arial" w:cs="Arial"/>
                <w:b/>
                <w:smallCaps/>
                <w:sz w:val="22"/>
                <w:szCs w:val="22"/>
              </w:rPr>
            </w:pPr>
            <w:r>
              <w:rPr>
                <w:rFonts w:ascii="Arial" w:hAnsi="Arial" w:cs="Arial"/>
                <w:b/>
                <w:color w:val="FFFFFF"/>
                <w:sz w:val="20"/>
                <w:szCs w:val="20"/>
              </w:rPr>
              <w:t>10</w:t>
            </w:r>
            <w:r w:rsidR="001E124D" w:rsidRPr="000002F3">
              <w:rPr>
                <w:rFonts w:ascii="Arial" w:hAnsi="Arial" w:cs="Arial"/>
                <w:b/>
                <w:color w:val="FFFFFF"/>
                <w:sz w:val="20"/>
                <w:szCs w:val="20"/>
              </w:rPr>
              <w:t>.</w:t>
            </w:r>
          </w:p>
        </w:tc>
        <w:tc>
          <w:tcPr>
            <w:tcW w:w="9428" w:type="dxa"/>
            <w:shd w:val="clear" w:color="auto" w:fill="E6E6E6"/>
            <w:vAlign w:val="center"/>
          </w:tcPr>
          <w:p w14:paraId="4A09D2C2" w14:textId="77777777" w:rsidR="001E124D" w:rsidRPr="000002F3" w:rsidRDefault="001E124D" w:rsidP="009B6BA7">
            <w:pPr>
              <w:spacing w:after="40"/>
              <w:rPr>
                <w:rFonts w:ascii="Arial" w:hAnsi="Arial" w:cs="Arial"/>
                <w:sz w:val="20"/>
                <w:szCs w:val="20"/>
              </w:rPr>
            </w:pPr>
            <w:r w:rsidRPr="000002F3">
              <w:rPr>
                <w:rFonts w:ascii="Arial" w:hAnsi="Arial" w:cs="Arial"/>
                <w:b/>
                <w:smallCaps/>
                <w:sz w:val="22"/>
                <w:szCs w:val="22"/>
              </w:rPr>
              <w:t xml:space="preserve">Review </w:t>
            </w:r>
            <w:r w:rsidR="009B6BA7">
              <w:rPr>
                <w:rFonts w:ascii="Arial" w:hAnsi="Arial" w:cs="Arial"/>
                <w:b/>
                <w:smallCaps/>
                <w:sz w:val="22"/>
                <w:szCs w:val="22"/>
              </w:rPr>
              <w:t>and Performance</w:t>
            </w:r>
          </w:p>
        </w:tc>
      </w:tr>
    </w:tbl>
    <w:p w14:paraId="4167EB38" w14:textId="77777777" w:rsidR="001E124D" w:rsidRDefault="006A3A75" w:rsidP="006D61C1">
      <w:pPr>
        <w:autoSpaceDE w:val="0"/>
        <w:spacing w:before="120" w:after="120"/>
        <w:rPr>
          <w:rFonts w:ascii="Arial" w:hAnsi="Arial" w:cs="Arial"/>
          <w:sz w:val="20"/>
          <w:szCs w:val="20"/>
        </w:rPr>
      </w:pPr>
      <w:r>
        <w:rPr>
          <w:rFonts w:ascii="Arial" w:hAnsi="Arial" w:cs="Arial"/>
          <w:sz w:val="20"/>
          <w:szCs w:val="20"/>
        </w:rPr>
        <w:t>These Terms of Reference will be reviewed annually or as ot</w:t>
      </w:r>
      <w:r w:rsidR="00CB0918">
        <w:rPr>
          <w:rFonts w:ascii="Arial" w:hAnsi="Arial" w:cs="Arial"/>
          <w:sz w:val="20"/>
          <w:szCs w:val="20"/>
        </w:rPr>
        <w:t>herwise determined by the Chair.</w:t>
      </w:r>
    </w:p>
    <w:p w14:paraId="4AB79564" w14:textId="77777777" w:rsidR="003405F4" w:rsidRDefault="003405F4" w:rsidP="006D61C1">
      <w:pPr>
        <w:autoSpaceDE w:val="0"/>
        <w:spacing w:before="120" w:after="120"/>
        <w:rPr>
          <w:rFonts w:ascii="Arial" w:hAnsi="Arial" w:cs="Arial"/>
          <w:sz w:val="20"/>
          <w:szCs w:val="20"/>
        </w:rPr>
      </w:pPr>
    </w:p>
    <w:p w14:paraId="7FEAF331" w14:textId="77777777" w:rsidR="003405F4" w:rsidRDefault="003405F4" w:rsidP="006D61C1">
      <w:pPr>
        <w:autoSpaceDE w:val="0"/>
        <w:spacing w:before="120" w:after="120"/>
        <w:rPr>
          <w:rFonts w:ascii="Arial" w:hAnsi="Arial" w:cs="Arial"/>
          <w:sz w:val="20"/>
          <w:szCs w:val="20"/>
        </w:rPr>
      </w:pPr>
    </w:p>
    <w:p w14:paraId="7380A525" w14:textId="77777777" w:rsidR="003405F4" w:rsidRDefault="003405F4" w:rsidP="006D61C1">
      <w:pPr>
        <w:autoSpaceDE w:val="0"/>
        <w:spacing w:before="120" w:after="120"/>
        <w:rPr>
          <w:rFonts w:ascii="Arial" w:hAnsi="Arial" w:cs="Arial"/>
          <w:sz w:val="20"/>
          <w:szCs w:val="20"/>
        </w:rPr>
      </w:pPr>
    </w:p>
    <w:p w14:paraId="294C7082" w14:textId="77777777" w:rsidR="003405F4" w:rsidRDefault="003405F4" w:rsidP="006D61C1">
      <w:pPr>
        <w:autoSpaceDE w:val="0"/>
        <w:spacing w:before="120" w:after="120"/>
        <w:rPr>
          <w:rFonts w:ascii="Arial" w:hAnsi="Arial" w:cs="Arial"/>
          <w:sz w:val="20"/>
          <w:szCs w:val="20"/>
        </w:rPr>
      </w:pPr>
    </w:p>
    <w:p w14:paraId="48F8998D" w14:textId="77777777" w:rsidR="00BA3C3C" w:rsidRDefault="00BA3C3C" w:rsidP="006D61C1">
      <w:pPr>
        <w:autoSpaceDE w:val="0"/>
        <w:spacing w:before="120" w:after="120"/>
        <w:rPr>
          <w:rFonts w:ascii="Arial" w:hAnsi="Arial" w:cs="Arial"/>
          <w:sz w:val="20"/>
          <w:szCs w:val="20"/>
        </w:rPr>
      </w:pPr>
    </w:p>
    <w:p w14:paraId="2A771902" w14:textId="77777777" w:rsidR="003405F4" w:rsidRDefault="003405F4" w:rsidP="006D61C1">
      <w:pPr>
        <w:autoSpaceDE w:val="0"/>
        <w:spacing w:before="120" w:after="120"/>
        <w:rPr>
          <w:rFonts w:ascii="Arial" w:hAnsi="Arial" w:cs="Arial"/>
          <w:sz w:val="20"/>
          <w:szCs w:val="20"/>
        </w:rPr>
      </w:pPr>
    </w:p>
    <w:p w14:paraId="36073BDE" w14:textId="77777777" w:rsidR="003405F4" w:rsidRDefault="003405F4" w:rsidP="006D61C1">
      <w:pPr>
        <w:autoSpaceDE w:val="0"/>
        <w:spacing w:before="120" w:after="120"/>
        <w:rPr>
          <w:rFonts w:ascii="Arial" w:hAnsi="Arial" w:cs="Arial"/>
          <w:sz w:val="20"/>
          <w:szCs w:val="20"/>
        </w:rPr>
      </w:pPr>
    </w:p>
    <w:p w14:paraId="4E907AD4" w14:textId="77777777" w:rsidR="003405F4" w:rsidRDefault="003405F4" w:rsidP="006D61C1">
      <w:pPr>
        <w:autoSpaceDE w:val="0"/>
        <w:spacing w:before="120" w:after="120"/>
        <w:rPr>
          <w:rFonts w:ascii="Arial" w:hAnsi="Arial" w:cs="Arial"/>
          <w:sz w:val="20"/>
          <w:szCs w:val="20"/>
        </w:rPr>
      </w:pPr>
    </w:p>
    <w:p w14:paraId="17C50649" w14:textId="77777777" w:rsidR="003405F4" w:rsidRDefault="003405F4" w:rsidP="006D61C1">
      <w:pPr>
        <w:autoSpaceDE w:val="0"/>
        <w:spacing w:before="120" w:after="120"/>
        <w:rPr>
          <w:rFonts w:ascii="Arial" w:hAnsi="Arial" w:cs="Arial"/>
          <w:sz w:val="20"/>
          <w:szCs w:val="20"/>
        </w:rPr>
      </w:pPr>
    </w:p>
    <w:p w14:paraId="7C8EEE3D" w14:textId="77777777" w:rsidR="003405F4" w:rsidRDefault="003405F4" w:rsidP="006D61C1">
      <w:pPr>
        <w:autoSpaceDE w:val="0"/>
        <w:spacing w:before="120" w:after="120"/>
        <w:rPr>
          <w:rFonts w:ascii="Arial" w:hAnsi="Arial" w:cs="Arial"/>
          <w:sz w:val="20"/>
          <w:szCs w:val="20"/>
        </w:rPr>
      </w:pPr>
    </w:p>
    <w:p w14:paraId="1256A48E" w14:textId="77777777" w:rsidR="003405F4" w:rsidRDefault="003405F4" w:rsidP="006D61C1">
      <w:pPr>
        <w:autoSpaceDE w:val="0"/>
        <w:spacing w:before="120" w:after="120"/>
        <w:rPr>
          <w:rFonts w:ascii="Arial" w:hAnsi="Arial" w:cs="Arial"/>
          <w:sz w:val="20"/>
          <w:szCs w:val="20"/>
        </w:rPr>
      </w:pPr>
    </w:p>
    <w:p w14:paraId="20F3A1F2" w14:textId="77777777" w:rsidR="003405F4" w:rsidRDefault="003405F4" w:rsidP="006D61C1">
      <w:pPr>
        <w:autoSpaceDE w:val="0"/>
        <w:spacing w:before="120" w:after="120"/>
        <w:rPr>
          <w:rFonts w:ascii="Arial" w:hAnsi="Arial" w:cs="Arial"/>
          <w:sz w:val="20"/>
          <w:szCs w:val="20"/>
        </w:rPr>
      </w:pPr>
    </w:p>
    <w:p w14:paraId="3D9889E5" w14:textId="77777777" w:rsidR="003405F4" w:rsidRDefault="003405F4" w:rsidP="006D61C1">
      <w:pPr>
        <w:autoSpaceDE w:val="0"/>
        <w:spacing w:before="120" w:after="120"/>
        <w:rPr>
          <w:rFonts w:ascii="Arial" w:hAnsi="Arial" w:cs="Arial"/>
          <w:sz w:val="20"/>
          <w:szCs w:val="20"/>
        </w:rPr>
      </w:pPr>
    </w:p>
    <w:p w14:paraId="1FEEECE3" w14:textId="77777777" w:rsidR="003405F4" w:rsidRDefault="003405F4" w:rsidP="006D61C1">
      <w:pPr>
        <w:autoSpaceDE w:val="0"/>
        <w:spacing w:before="120" w:after="120"/>
        <w:rPr>
          <w:rFonts w:ascii="Arial" w:hAnsi="Arial" w:cs="Arial"/>
          <w:sz w:val="20"/>
          <w:szCs w:val="20"/>
        </w:rPr>
      </w:pPr>
    </w:p>
    <w:p w14:paraId="2C027A03" w14:textId="77777777" w:rsidR="003405F4" w:rsidRDefault="003405F4" w:rsidP="006D61C1">
      <w:pPr>
        <w:autoSpaceDE w:val="0"/>
        <w:spacing w:before="120" w:after="120"/>
        <w:rPr>
          <w:rFonts w:ascii="Arial" w:hAnsi="Arial" w:cs="Arial"/>
          <w:sz w:val="20"/>
          <w:szCs w:val="20"/>
        </w:rPr>
      </w:pPr>
    </w:p>
    <w:p w14:paraId="760F8BBF" w14:textId="77777777" w:rsidR="003405F4" w:rsidRDefault="003405F4" w:rsidP="006D61C1">
      <w:pPr>
        <w:autoSpaceDE w:val="0"/>
        <w:spacing w:before="120" w:after="120"/>
        <w:rPr>
          <w:rFonts w:ascii="Arial" w:hAnsi="Arial" w:cs="Arial"/>
          <w:sz w:val="20"/>
          <w:szCs w:val="20"/>
        </w:rPr>
      </w:pPr>
    </w:p>
    <w:p w14:paraId="4D71033D" w14:textId="77777777" w:rsidR="003405F4" w:rsidRDefault="003405F4" w:rsidP="006D61C1">
      <w:pPr>
        <w:autoSpaceDE w:val="0"/>
        <w:spacing w:before="120" w:after="120"/>
        <w:rPr>
          <w:rFonts w:ascii="Arial" w:hAnsi="Arial" w:cs="Arial"/>
          <w:sz w:val="20"/>
          <w:szCs w:val="20"/>
        </w:rPr>
      </w:pPr>
    </w:p>
    <w:p w14:paraId="039627E3" w14:textId="77777777" w:rsidR="003405F4" w:rsidRDefault="003405F4" w:rsidP="006D61C1">
      <w:pPr>
        <w:autoSpaceDE w:val="0"/>
        <w:spacing w:before="120" w:after="120"/>
        <w:rPr>
          <w:rFonts w:ascii="Arial" w:hAnsi="Arial" w:cs="Arial"/>
          <w:sz w:val="20"/>
          <w:szCs w:val="20"/>
        </w:rPr>
      </w:pPr>
    </w:p>
    <w:p w14:paraId="3284D215" w14:textId="77777777" w:rsidR="003405F4" w:rsidRDefault="003405F4" w:rsidP="006D61C1">
      <w:pPr>
        <w:autoSpaceDE w:val="0"/>
        <w:spacing w:before="120" w:after="120"/>
        <w:rPr>
          <w:rFonts w:ascii="Arial" w:hAnsi="Arial" w:cs="Arial"/>
          <w:sz w:val="20"/>
          <w:szCs w:val="20"/>
        </w:rPr>
      </w:pPr>
    </w:p>
    <w:p w14:paraId="2C7C4653" w14:textId="77777777" w:rsidR="003405F4" w:rsidRDefault="003405F4" w:rsidP="006D61C1">
      <w:pPr>
        <w:autoSpaceDE w:val="0"/>
        <w:spacing w:before="120" w:after="120"/>
        <w:rPr>
          <w:rFonts w:ascii="Arial" w:hAnsi="Arial" w:cs="Arial"/>
          <w:sz w:val="20"/>
          <w:szCs w:val="20"/>
        </w:rPr>
      </w:pPr>
    </w:p>
    <w:p w14:paraId="36A297B3" w14:textId="77777777" w:rsidR="003405F4" w:rsidRDefault="003405F4" w:rsidP="006D61C1">
      <w:pPr>
        <w:autoSpaceDE w:val="0"/>
        <w:spacing w:before="120" w:after="120"/>
        <w:rPr>
          <w:rFonts w:ascii="Arial" w:hAnsi="Arial" w:cs="Arial"/>
          <w:sz w:val="20"/>
          <w:szCs w:val="20"/>
        </w:rPr>
      </w:pPr>
    </w:p>
    <w:p w14:paraId="16A274B0" w14:textId="77777777" w:rsidR="003405F4" w:rsidRDefault="003405F4" w:rsidP="006D61C1">
      <w:pPr>
        <w:autoSpaceDE w:val="0"/>
        <w:spacing w:before="120" w:after="120"/>
        <w:rPr>
          <w:rFonts w:ascii="Arial" w:hAnsi="Arial" w:cs="Arial"/>
          <w:sz w:val="20"/>
          <w:szCs w:val="20"/>
        </w:rPr>
      </w:pPr>
    </w:p>
    <w:p w14:paraId="7163426D" w14:textId="77777777" w:rsidR="003405F4" w:rsidRDefault="003405F4" w:rsidP="006D61C1">
      <w:pPr>
        <w:autoSpaceDE w:val="0"/>
        <w:spacing w:before="120" w:after="120"/>
        <w:rPr>
          <w:rFonts w:ascii="Arial" w:hAnsi="Arial" w:cs="Arial"/>
          <w:sz w:val="20"/>
          <w:szCs w:val="20"/>
        </w:rPr>
      </w:pPr>
    </w:p>
    <w:sectPr w:rsidR="003405F4" w:rsidSect="006D61C1">
      <w:headerReference w:type="default" r:id="rId9"/>
      <w:footerReference w:type="default" r:id="rId10"/>
      <w:pgSz w:w="11906" w:h="16838"/>
      <w:pgMar w:top="1247" w:right="851" w:bottom="1135"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448B0" w14:textId="77777777" w:rsidR="00070D4B" w:rsidRDefault="00070D4B">
      <w:r>
        <w:separator/>
      </w:r>
    </w:p>
  </w:endnote>
  <w:endnote w:type="continuationSeparator" w:id="0">
    <w:p w14:paraId="158516E1" w14:textId="77777777" w:rsidR="00070D4B" w:rsidRDefault="0007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667C2" w14:textId="77777777" w:rsidR="00A05574" w:rsidRDefault="00A05574">
    <w:pPr>
      <w:tabs>
        <w:tab w:val="right" w:pos="8820"/>
      </w:tabs>
      <w:rPr>
        <w:sz w:val="4"/>
        <w:szCs w:val="4"/>
      </w:rPr>
    </w:pPr>
  </w:p>
  <w:p w14:paraId="620724F6" w14:textId="77777777" w:rsidR="00A05574" w:rsidRPr="007D1138" w:rsidRDefault="00A05574" w:rsidP="007D1138">
    <w:pPr>
      <w:suppressAutoHyphens w:val="0"/>
      <w:jc w:val="right"/>
      <w:rPr>
        <w:rFonts w:ascii="Arial" w:hAnsi="Arial" w:cs="Arial"/>
        <w:b/>
        <w:color w:val="FFFFFF"/>
        <w:sz w:val="16"/>
        <w:szCs w:val="16"/>
        <w:lang w:eastAsia="en-AU"/>
      </w:rPr>
    </w:pPr>
    <w:r w:rsidRPr="007D1138">
      <w:rPr>
        <w:rFonts w:ascii="Arial" w:hAnsi="Arial" w:cs="Arial"/>
        <w:b/>
        <w:color w:val="FFFFFF"/>
        <w:sz w:val="16"/>
        <w:szCs w:val="16"/>
        <w:lang w:eastAsia="en-AU"/>
      </w:rPr>
      <w:t xml:space="preserve">Page </w:t>
    </w:r>
    <w:r w:rsidRPr="007D1138">
      <w:rPr>
        <w:rFonts w:ascii="Arial" w:hAnsi="Arial" w:cs="Arial"/>
        <w:b/>
        <w:color w:val="FFFFFF"/>
        <w:sz w:val="16"/>
        <w:szCs w:val="16"/>
        <w:lang w:eastAsia="en-AU"/>
      </w:rPr>
      <w:fldChar w:fldCharType="begin"/>
    </w:r>
    <w:r w:rsidRPr="007D1138">
      <w:rPr>
        <w:rFonts w:ascii="Arial" w:hAnsi="Arial" w:cs="Arial"/>
        <w:b/>
        <w:color w:val="FFFFFF"/>
        <w:sz w:val="16"/>
        <w:szCs w:val="16"/>
        <w:lang w:eastAsia="en-AU"/>
      </w:rPr>
      <w:instrText xml:space="preserve"> PAGE  \* Arabic  \* MERGEFORMAT </w:instrText>
    </w:r>
    <w:r w:rsidRPr="007D1138">
      <w:rPr>
        <w:rFonts w:ascii="Arial" w:hAnsi="Arial" w:cs="Arial"/>
        <w:b/>
        <w:color w:val="FFFFFF"/>
        <w:sz w:val="16"/>
        <w:szCs w:val="16"/>
        <w:lang w:eastAsia="en-AU"/>
      </w:rPr>
      <w:fldChar w:fldCharType="separate"/>
    </w:r>
    <w:r w:rsidR="00AB2710">
      <w:rPr>
        <w:rFonts w:ascii="Arial" w:hAnsi="Arial" w:cs="Arial"/>
        <w:b/>
        <w:noProof/>
        <w:color w:val="FFFFFF"/>
        <w:sz w:val="16"/>
        <w:szCs w:val="16"/>
        <w:lang w:eastAsia="en-AU"/>
      </w:rPr>
      <w:t>2</w:t>
    </w:r>
    <w:r w:rsidRPr="007D1138">
      <w:rPr>
        <w:rFonts w:ascii="Arial" w:hAnsi="Arial" w:cs="Arial"/>
        <w:b/>
        <w:color w:val="FFFFFF"/>
        <w:sz w:val="16"/>
        <w:szCs w:val="16"/>
        <w:lang w:eastAsia="en-AU"/>
      </w:rPr>
      <w:fldChar w:fldCharType="end"/>
    </w:r>
    <w:r w:rsidRPr="007D1138">
      <w:rPr>
        <w:rFonts w:ascii="Arial" w:hAnsi="Arial" w:cs="Arial"/>
        <w:b/>
        <w:color w:val="FFFFFF"/>
        <w:sz w:val="16"/>
        <w:szCs w:val="16"/>
        <w:lang w:eastAsia="en-AU"/>
      </w:rPr>
      <w:t xml:space="preserve"> of </w:t>
    </w:r>
    <w:r w:rsidRPr="007D1138">
      <w:rPr>
        <w:rFonts w:ascii="Arial" w:hAnsi="Arial" w:cs="Arial"/>
        <w:b/>
        <w:color w:val="FFFFFF"/>
        <w:sz w:val="16"/>
        <w:szCs w:val="16"/>
        <w:lang w:eastAsia="en-AU"/>
      </w:rPr>
      <w:fldChar w:fldCharType="begin"/>
    </w:r>
    <w:r w:rsidRPr="007D1138">
      <w:rPr>
        <w:rFonts w:ascii="Arial" w:hAnsi="Arial" w:cs="Arial"/>
        <w:b/>
        <w:color w:val="FFFFFF"/>
        <w:sz w:val="16"/>
        <w:szCs w:val="16"/>
        <w:lang w:eastAsia="en-AU"/>
      </w:rPr>
      <w:instrText xml:space="preserve"> NUMPAGES  \* Arabic  \* MERGEFORMAT </w:instrText>
    </w:r>
    <w:r w:rsidRPr="007D1138">
      <w:rPr>
        <w:rFonts w:ascii="Arial" w:hAnsi="Arial" w:cs="Arial"/>
        <w:b/>
        <w:color w:val="FFFFFF"/>
        <w:sz w:val="16"/>
        <w:szCs w:val="16"/>
        <w:lang w:eastAsia="en-AU"/>
      </w:rPr>
      <w:fldChar w:fldCharType="separate"/>
    </w:r>
    <w:r w:rsidR="00AB2710">
      <w:rPr>
        <w:rFonts w:ascii="Arial" w:hAnsi="Arial" w:cs="Arial"/>
        <w:b/>
        <w:noProof/>
        <w:color w:val="FFFFFF"/>
        <w:sz w:val="16"/>
        <w:szCs w:val="16"/>
        <w:lang w:eastAsia="en-AU"/>
      </w:rPr>
      <w:t>2</w:t>
    </w:r>
    <w:r w:rsidRPr="007D1138">
      <w:rPr>
        <w:rFonts w:ascii="Arial" w:hAnsi="Arial" w:cs="Arial"/>
        <w:b/>
        <w:color w:val="FFFFFF"/>
        <w:sz w:val="16"/>
        <w:szCs w:val="16"/>
        <w:lang w:eastAsia="en-AU"/>
      </w:rPr>
      <w:fldChar w:fldCharType="end"/>
    </w:r>
  </w:p>
  <w:p w14:paraId="4721E702" w14:textId="77777777" w:rsidR="00A05574" w:rsidRDefault="00957569">
    <w:pPr>
      <w:pStyle w:val="Footer"/>
      <w:tabs>
        <w:tab w:val="clear" w:pos="4153"/>
        <w:tab w:val="clear" w:pos="8306"/>
        <w:tab w:val="right" w:pos="8906"/>
      </w:tabs>
      <w:spacing w:before="40"/>
      <w:rPr>
        <w:rFonts w:ascii="Calibri" w:hAnsi="Calibri" w:cs="Calibri"/>
        <w:sz w:val="16"/>
        <w:szCs w:val="16"/>
      </w:rPr>
    </w:pPr>
    <w:r>
      <w:rPr>
        <w:noProof/>
        <w:lang w:eastAsia="en-AU"/>
      </w:rPr>
      <mc:AlternateContent>
        <mc:Choice Requires="wps">
          <w:drawing>
            <wp:anchor distT="0" distB="0" distL="114935" distR="114935" simplePos="0" relativeHeight="251657728" behindDoc="1" locked="0" layoutInCell="1" allowOverlap="1" wp14:anchorId="5900F20C" wp14:editId="1452AE06">
              <wp:simplePos x="0" y="0"/>
              <wp:positionH relativeFrom="column">
                <wp:posOffset>-16510</wp:posOffset>
              </wp:positionH>
              <wp:positionV relativeFrom="paragraph">
                <wp:posOffset>175260</wp:posOffset>
              </wp:positionV>
              <wp:extent cx="3850005" cy="227965"/>
              <wp:effectExtent l="2540" t="3810" r="5080"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0005" cy="227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495FB" w14:textId="77777777" w:rsidR="001A7287" w:rsidRDefault="00677568">
                          <w:pPr>
                            <w:rPr>
                              <w:rFonts w:ascii="Arial" w:hAnsi="Arial" w:cs="Arial"/>
                              <w:b/>
                              <w:color w:val="FFFFFF"/>
                              <w:sz w:val="16"/>
                              <w:szCs w:val="16"/>
                            </w:rPr>
                          </w:pPr>
                          <w:r>
                            <w:rPr>
                              <w:rFonts w:ascii="Arial" w:hAnsi="Arial" w:cs="Arial"/>
                              <w:b/>
                              <w:color w:val="FFFFFF"/>
                              <w:sz w:val="16"/>
                              <w:szCs w:val="16"/>
                            </w:rPr>
                            <w:t xml:space="preserve">Terms of Reference </w:t>
                          </w:r>
                          <w:r w:rsidR="001A7287">
                            <w:rPr>
                              <w:rFonts w:ascii="Arial" w:hAnsi="Arial" w:cs="Arial"/>
                              <w:b/>
                              <w:color w:val="FFFFFF"/>
                              <w:sz w:val="16"/>
                              <w:szCs w:val="16"/>
                            </w:rPr>
                            <w:t>–</w:t>
                          </w:r>
                          <w:r w:rsidR="005B5010">
                            <w:rPr>
                              <w:rFonts w:ascii="Arial" w:hAnsi="Arial" w:cs="Arial"/>
                              <w:b/>
                              <w:color w:val="FFFFFF"/>
                              <w:sz w:val="16"/>
                              <w:szCs w:val="16"/>
                            </w:rPr>
                            <w:t xml:space="preserve"> </w:t>
                          </w:r>
                          <w:r w:rsidR="003405F4">
                            <w:rPr>
                              <w:rFonts w:ascii="Arial" w:hAnsi="Arial" w:cs="Arial"/>
                              <w:b/>
                              <w:color w:val="FFFFFF"/>
                              <w:sz w:val="16"/>
                              <w:szCs w:val="16"/>
                            </w:rPr>
                            <w:t>Education Reference Group</w:t>
                          </w:r>
                        </w:p>
                        <w:p w14:paraId="0ECAC00A" w14:textId="5940827E" w:rsidR="00A05574" w:rsidRDefault="0091261E">
                          <w:pPr>
                            <w:rPr>
                              <w:rFonts w:ascii="Arial" w:hAnsi="Arial" w:cs="Arial"/>
                              <w:b/>
                              <w:color w:val="FFFFFF"/>
                              <w:sz w:val="16"/>
                              <w:szCs w:val="16"/>
                            </w:rPr>
                          </w:pPr>
                          <w:r>
                            <w:rPr>
                              <w:rFonts w:ascii="Arial" w:hAnsi="Arial" w:cs="Arial"/>
                              <w:b/>
                              <w:color w:val="FFFFFF"/>
                              <w:sz w:val="16"/>
                              <w:szCs w:val="16"/>
                            </w:rPr>
                            <w:t xml:space="preserve"> Version </w:t>
                          </w:r>
                          <w:r w:rsidR="00BA3C3C">
                            <w:rPr>
                              <w:rFonts w:ascii="Arial" w:hAnsi="Arial" w:cs="Arial"/>
                              <w:b/>
                              <w:color w:val="FFFFFF"/>
                              <w:sz w:val="16"/>
                              <w:szCs w:val="16"/>
                            </w:rPr>
                            <w:t>0.02 19/11/2019</w:t>
                          </w:r>
                        </w:p>
                        <w:p w14:paraId="1335EADF" w14:textId="77777777" w:rsidR="00677568" w:rsidRPr="00AA7FD7" w:rsidRDefault="000C3E16">
                          <w:pPr>
                            <w:rPr>
                              <w:rFonts w:ascii="Arial" w:hAnsi="Arial" w:cs="Arial"/>
                              <w:b/>
                              <w:color w:val="FFFFFF"/>
                              <w:sz w:val="16"/>
                              <w:szCs w:val="16"/>
                            </w:rPr>
                          </w:pPr>
                          <w:r>
                            <w:rPr>
                              <w:rFonts w:ascii="Arial" w:hAnsi="Arial" w:cs="Arial"/>
                              <w:b/>
                              <w:color w:val="FFFFFF"/>
                              <w:sz w:val="16"/>
                              <w:szCs w:val="16"/>
                            </w:rPr>
                            <w:t>Panel</w:t>
                          </w:r>
                          <w:r w:rsidR="00677568">
                            <w:rPr>
                              <w:rFonts w:ascii="Arial" w:hAnsi="Arial" w:cs="Arial"/>
                              <w:b/>
                              <w:color w:val="FFFFFF"/>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0F20C" id="_x0000_t202" coordsize="21600,21600" o:spt="202" path="m,l,21600r21600,l21600,xe">
              <v:stroke joinstyle="miter"/>
              <v:path gradientshapeok="t" o:connecttype="rect"/>
            </v:shapetype>
            <v:shape id="Text Box 5" o:spid="_x0000_s1026" type="#_x0000_t202" style="position:absolute;margin-left:-1.3pt;margin-top:13.8pt;width:303.15pt;height:17.9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" stroked="f">
              <v:fill opacity="0"/>
              <v:textbox inset="0,0,0,0">
                <w:txbxContent>
                  <w:p w14:paraId="761495FB" w14:textId="77777777" w:rsidR="001A7287" w:rsidRDefault="00677568">
                    <w:pPr>
                      <w:rPr>
                        <w:rFonts w:ascii="Arial" w:hAnsi="Arial" w:cs="Arial"/>
                        <w:b/>
                        <w:color w:val="FFFFFF"/>
                        <w:sz w:val="16"/>
                        <w:szCs w:val="16"/>
                      </w:rPr>
                    </w:pPr>
                    <w:r>
                      <w:rPr>
                        <w:rFonts w:ascii="Arial" w:hAnsi="Arial" w:cs="Arial"/>
                        <w:b/>
                        <w:color w:val="FFFFFF"/>
                        <w:sz w:val="16"/>
                        <w:szCs w:val="16"/>
                      </w:rPr>
                      <w:t xml:space="preserve">Terms of Reference </w:t>
                    </w:r>
                    <w:r w:rsidR="001A7287">
                      <w:rPr>
                        <w:rFonts w:ascii="Arial" w:hAnsi="Arial" w:cs="Arial"/>
                        <w:b/>
                        <w:color w:val="FFFFFF"/>
                        <w:sz w:val="16"/>
                        <w:szCs w:val="16"/>
                      </w:rPr>
                      <w:t>–</w:t>
                    </w:r>
                    <w:r w:rsidR="005B5010">
                      <w:rPr>
                        <w:rFonts w:ascii="Arial" w:hAnsi="Arial" w:cs="Arial"/>
                        <w:b/>
                        <w:color w:val="FFFFFF"/>
                        <w:sz w:val="16"/>
                        <w:szCs w:val="16"/>
                      </w:rPr>
                      <w:t xml:space="preserve"> </w:t>
                    </w:r>
                    <w:r w:rsidR="003405F4">
                      <w:rPr>
                        <w:rFonts w:ascii="Arial" w:hAnsi="Arial" w:cs="Arial"/>
                        <w:b/>
                        <w:color w:val="FFFFFF"/>
                        <w:sz w:val="16"/>
                        <w:szCs w:val="16"/>
                      </w:rPr>
                      <w:t>Education Reference Group</w:t>
                    </w:r>
                  </w:p>
                  <w:p w14:paraId="0ECAC00A" w14:textId="5940827E" w:rsidR="00A05574" w:rsidRDefault="0091261E">
                    <w:pPr>
                      <w:rPr>
                        <w:rFonts w:ascii="Arial" w:hAnsi="Arial" w:cs="Arial"/>
                        <w:b/>
                        <w:color w:val="FFFFFF"/>
                        <w:sz w:val="16"/>
                        <w:szCs w:val="16"/>
                      </w:rPr>
                    </w:pPr>
                    <w:r>
                      <w:rPr>
                        <w:rFonts w:ascii="Arial" w:hAnsi="Arial" w:cs="Arial"/>
                        <w:b/>
                        <w:color w:val="FFFFFF"/>
                        <w:sz w:val="16"/>
                        <w:szCs w:val="16"/>
                      </w:rPr>
                      <w:t xml:space="preserve"> Version </w:t>
                    </w:r>
                    <w:r w:rsidR="00BA3C3C">
                      <w:rPr>
                        <w:rFonts w:ascii="Arial" w:hAnsi="Arial" w:cs="Arial"/>
                        <w:b/>
                        <w:color w:val="FFFFFF"/>
                        <w:sz w:val="16"/>
                        <w:szCs w:val="16"/>
                      </w:rPr>
                      <w:t>0.02 19/11/2019</w:t>
                    </w:r>
                  </w:p>
                  <w:p w14:paraId="1335EADF" w14:textId="77777777" w:rsidR="00677568" w:rsidRPr="00AA7FD7" w:rsidRDefault="000C3E16">
                    <w:pPr>
                      <w:rPr>
                        <w:rFonts w:ascii="Arial" w:hAnsi="Arial" w:cs="Arial"/>
                        <w:b/>
                        <w:color w:val="FFFFFF"/>
                        <w:sz w:val="16"/>
                        <w:szCs w:val="16"/>
                      </w:rPr>
                    </w:pPr>
                    <w:r>
                      <w:rPr>
                        <w:rFonts w:ascii="Arial" w:hAnsi="Arial" w:cs="Arial"/>
                        <w:b/>
                        <w:color w:val="FFFFFF"/>
                        <w:sz w:val="16"/>
                        <w:szCs w:val="16"/>
                      </w:rPr>
                      <w:t>Panel</w:t>
                    </w:r>
                    <w:r w:rsidR="00677568">
                      <w:rPr>
                        <w:rFonts w:ascii="Arial" w:hAnsi="Arial" w:cs="Arial"/>
                        <w:b/>
                        <w:color w:val="FFFFFF"/>
                        <w:sz w:val="16"/>
                        <w:szCs w:val="16"/>
                      </w:rPr>
                      <w:t xml:space="preserve"> </w:t>
                    </w:r>
                  </w:p>
                </w:txbxContent>
              </v:textbox>
            </v:shape>
          </w:pict>
        </mc:Fallback>
      </mc:AlternateContent>
    </w:r>
    <w:r>
      <w:rPr>
        <w:noProof/>
        <w:lang w:eastAsia="en-AU"/>
      </w:rPr>
      <mc:AlternateContent>
        <mc:Choice Requires="wps">
          <w:drawing>
            <wp:anchor distT="0" distB="0" distL="114300" distR="114300" simplePos="0" relativeHeight="251658752" behindDoc="0" locked="0" layoutInCell="1" allowOverlap="1" wp14:anchorId="42EAD2BA" wp14:editId="45A30C67">
              <wp:simplePos x="0" y="0"/>
              <wp:positionH relativeFrom="column">
                <wp:posOffset>5053965</wp:posOffset>
              </wp:positionH>
              <wp:positionV relativeFrom="paragraph">
                <wp:posOffset>90805</wp:posOffset>
              </wp:positionV>
              <wp:extent cx="1587500" cy="228600"/>
              <wp:effectExtent l="0" t="0" r="0" b="444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E99E3" w14:textId="77777777" w:rsidR="00A05574" w:rsidRPr="00AA7FD7" w:rsidRDefault="00A05574" w:rsidP="007D1138">
                          <w:pPr>
                            <w:jc w:val="right"/>
                            <w:rPr>
                              <w:rFonts w:ascii="Arial" w:hAnsi="Arial" w:cs="Arial"/>
                              <w:b/>
                              <w:color w:val="FFFFFF"/>
                              <w:sz w:val="16"/>
                              <w:szCs w:val="16"/>
                            </w:rPr>
                          </w:pPr>
                          <w:r w:rsidRPr="00AA7FD7">
                            <w:rPr>
                              <w:rFonts w:ascii="Arial" w:hAnsi="Arial" w:cs="Arial"/>
                              <w:b/>
                              <w:color w:val="FFFFFF"/>
                              <w:sz w:val="16"/>
                              <w:szCs w:val="16"/>
                            </w:rPr>
                            <w:t xml:space="preserve">Page </w:t>
                          </w:r>
                          <w:r w:rsidRPr="00AA7FD7">
                            <w:rPr>
                              <w:rFonts w:ascii="Arial" w:hAnsi="Arial" w:cs="Arial"/>
                              <w:b/>
                              <w:color w:val="FFFFFF"/>
                              <w:sz w:val="16"/>
                              <w:szCs w:val="16"/>
                            </w:rPr>
                            <w:fldChar w:fldCharType="begin"/>
                          </w:r>
                          <w:r w:rsidRPr="00AA7FD7">
                            <w:rPr>
                              <w:rFonts w:ascii="Arial" w:hAnsi="Arial" w:cs="Arial"/>
                              <w:b/>
                              <w:color w:val="FFFFFF"/>
                              <w:sz w:val="16"/>
                              <w:szCs w:val="16"/>
                            </w:rPr>
                            <w:instrText xml:space="preserve"> PAGE  \* Arabic  \* MERGEFORMAT </w:instrText>
                          </w:r>
                          <w:r w:rsidRPr="00AA7FD7">
                            <w:rPr>
                              <w:rFonts w:ascii="Arial" w:hAnsi="Arial" w:cs="Arial"/>
                              <w:b/>
                              <w:color w:val="FFFFFF"/>
                              <w:sz w:val="16"/>
                              <w:szCs w:val="16"/>
                            </w:rPr>
                            <w:fldChar w:fldCharType="separate"/>
                          </w:r>
                          <w:r w:rsidR="00AB2710">
                            <w:rPr>
                              <w:rFonts w:ascii="Arial" w:hAnsi="Arial" w:cs="Arial"/>
                              <w:b/>
                              <w:noProof/>
                              <w:color w:val="FFFFFF"/>
                              <w:sz w:val="16"/>
                              <w:szCs w:val="16"/>
                            </w:rPr>
                            <w:t>2</w:t>
                          </w:r>
                          <w:r w:rsidRPr="00AA7FD7">
                            <w:rPr>
                              <w:rFonts w:ascii="Arial" w:hAnsi="Arial" w:cs="Arial"/>
                              <w:b/>
                              <w:color w:val="FFFFFF"/>
                              <w:sz w:val="16"/>
                              <w:szCs w:val="16"/>
                            </w:rPr>
                            <w:fldChar w:fldCharType="end"/>
                          </w:r>
                          <w:r w:rsidRPr="00AA7FD7">
                            <w:rPr>
                              <w:rFonts w:ascii="Arial" w:hAnsi="Arial" w:cs="Arial"/>
                              <w:b/>
                              <w:color w:val="FFFFFF"/>
                              <w:sz w:val="16"/>
                              <w:szCs w:val="16"/>
                            </w:rPr>
                            <w:t xml:space="preserve"> of </w:t>
                          </w:r>
                          <w:r w:rsidRPr="00AA7FD7">
                            <w:rPr>
                              <w:rFonts w:ascii="Arial" w:hAnsi="Arial" w:cs="Arial"/>
                              <w:b/>
                              <w:color w:val="FFFFFF"/>
                              <w:sz w:val="16"/>
                              <w:szCs w:val="16"/>
                            </w:rPr>
                            <w:fldChar w:fldCharType="begin"/>
                          </w:r>
                          <w:r w:rsidRPr="00AA7FD7">
                            <w:rPr>
                              <w:rFonts w:ascii="Arial" w:hAnsi="Arial" w:cs="Arial"/>
                              <w:b/>
                              <w:color w:val="FFFFFF"/>
                              <w:sz w:val="16"/>
                              <w:szCs w:val="16"/>
                            </w:rPr>
                            <w:instrText xml:space="preserve"> NUMPAGES  \* Arabic  \* MERGEFORMAT </w:instrText>
                          </w:r>
                          <w:r w:rsidRPr="00AA7FD7">
                            <w:rPr>
                              <w:rFonts w:ascii="Arial" w:hAnsi="Arial" w:cs="Arial"/>
                              <w:b/>
                              <w:color w:val="FFFFFF"/>
                              <w:sz w:val="16"/>
                              <w:szCs w:val="16"/>
                            </w:rPr>
                            <w:fldChar w:fldCharType="separate"/>
                          </w:r>
                          <w:r w:rsidR="00AB2710">
                            <w:rPr>
                              <w:rFonts w:ascii="Arial" w:hAnsi="Arial" w:cs="Arial"/>
                              <w:b/>
                              <w:noProof/>
                              <w:color w:val="FFFFFF"/>
                              <w:sz w:val="16"/>
                              <w:szCs w:val="16"/>
                            </w:rPr>
                            <w:t>2</w:t>
                          </w:r>
                          <w:r w:rsidRPr="00AA7FD7">
                            <w:rPr>
                              <w:rFonts w:ascii="Arial" w:hAnsi="Arial" w:cs="Arial"/>
                              <w:b/>
                              <w:color w:val="FFFFF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AD2BA" id="Text Box 12" o:spid="_x0000_s1027" type="#_x0000_t202" style="position:absolute;margin-left:397.95pt;margin-top:7.15pt;width:12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TA7tQ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" filled="f" stroked="f">
              <v:textbox>
                <w:txbxContent>
                  <w:p w14:paraId="4B4E99E3" w14:textId="77777777" w:rsidR="00A05574" w:rsidRPr="00AA7FD7" w:rsidRDefault="00A05574" w:rsidP="007D1138">
                    <w:pPr>
                      <w:jc w:val="right"/>
                      <w:rPr>
                        <w:rFonts w:ascii="Arial" w:hAnsi="Arial" w:cs="Arial"/>
                        <w:b/>
                        <w:color w:val="FFFFFF"/>
                        <w:sz w:val="16"/>
                        <w:szCs w:val="16"/>
                      </w:rPr>
                    </w:pPr>
                    <w:r w:rsidRPr="00AA7FD7">
                      <w:rPr>
                        <w:rFonts w:ascii="Arial" w:hAnsi="Arial" w:cs="Arial"/>
                        <w:b/>
                        <w:color w:val="FFFFFF"/>
                        <w:sz w:val="16"/>
                        <w:szCs w:val="16"/>
                      </w:rPr>
                      <w:t xml:space="preserve">Page </w:t>
                    </w:r>
                    <w:r w:rsidRPr="00AA7FD7">
                      <w:rPr>
                        <w:rFonts w:ascii="Arial" w:hAnsi="Arial" w:cs="Arial"/>
                        <w:b/>
                        <w:color w:val="FFFFFF"/>
                        <w:sz w:val="16"/>
                        <w:szCs w:val="16"/>
                      </w:rPr>
                      <w:fldChar w:fldCharType="begin"/>
                    </w:r>
                    <w:r w:rsidRPr="00AA7FD7">
                      <w:rPr>
                        <w:rFonts w:ascii="Arial" w:hAnsi="Arial" w:cs="Arial"/>
                        <w:b/>
                        <w:color w:val="FFFFFF"/>
                        <w:sz w:val="16"/>
                        <w:szCs w:val="16"/>
                      </w:rPr>
                      <w:instrText xml:space="preserve"> PAGE  \* Arabic  \* MERGEFORMAT </w:instrText>
                    </w:r>
                    <w:r w:rsidRPr="00AA7FD7">
                      <w:rPr>
                        <w:rFonts w:ascii="Arial" w:hAnsi="Arial" w:cs="Arial"/>
                        <w:b/>
                        <w:color w:val="FFFFFF"/>
                        <w:sz w:val="16"/>
                        <w:szCs w:val="16"/>
                      </w:rPr>
                      <w:fldChar w:fldCharType="separate"/>
                    </w:r>
                    <w:r w:rsidR="00AB2710">
                      <w:rPr>
                        <w:rFonts w:ascii="Arial" w:hAnsi="Arial" w:cs="Arial"/>
                        <w:b/>
                        <w:noProof/>
                        <w:color w:val="FFFFFF"/>
                        <w:sz w:val="16"/>
                        <w:szCs w:val="16"/>
                      </w:rPr>
                      <w:t>2</w:t>
                    </w:r>
                    <w:r w:rsidRPr="00AA7FD7">
                      <w:rPr>
                        <w:rFonts w:ascii="Arial" w:hAnsi="Arial" w:cs="Arial"/>
                        <w:b/>
                        <w:color w:val="FFFFFF"/>
                        <w:sz w:val="16"/>
                        <w:szCs w:val="16"/>
                      </w:rPr>
                      <w:fldChar w:fldCharType="end"/>
                    </w:r>
                    <w:r w:rsidRPr="00AA7FD7">
                      <w:rPr>
                        <w:rFonts w:ascii="Arial" w:hAnsi="Arial" w:cs="Arial"/>
                        <w:b/>
                        <w:color w:val="FFFFFF"/>
                        <w:sz w:val="16"/>
                        <w:szCs w:val="16"/>
                      </w:rPr>
                      <w:t xml:space="preserve"> of </w:t>
                    </w:r>
                    <w:r w:rsidRPr="00AA7FD7">
                      <w:rPr>
                        <w:rFonts w:ascii="Arial" w:hAnsi="Arial" w:cs="Arial"/>
                        <w:b/>
                        <w:color w:val="FFFFFF"/>
                        <w:sz w:val="16"/>
                        <w:szCs w:val="16"/>
                      </w:rPr>
                      <w:fldChar w:fldCharType="begin"/>
                    </w:r>
                    <w:r w:rsidRPr="00AA7FD7">
                      <w:rPr>
                        <w:rFonts w:ascii="Arial" w:hAnsi="Arial" w:cs="Arial"/>
                        <w:b/>
                        <w:color w:val="FFFFFF"/>
                        <w:sz w:val="16"/>
                        <w:szCs w:val="16"/>
                      </w:rPr>
                      <w:instrText xml:space="preserve"> NUMPAGES  \* Arabic  \* MERGEFORMAT </w:instrText>
                    </w:r>
                    <w:r w:rsidRPr="00AA7FD7">
                      <w:rPr>
                        <w:rFonts w:ascii="Arial" w:hAnsi="Arial" w:cs="Arial"/>
                        <w:b/>
                        <w:color w:val="FFFFFF"/>
                        <w:sz w:val="16"/>
                        <w:szCs w:val="16"/>
                      </w:rPr>
                      <w:fldChar w:fldCharType="separate"/>
                    </w:r>
                    <w:r w:rsidR="00AB2710">
                      <w:rPr>
                        <w:rFonts w:ascii="Arial" w:hAnsi="Arial" w:cs="Arial"/>
                        <w:b/>
                        <w:noProof/>
                        <w:color w:val="FFFFFF"/>
                        <w:sz w:val="16"/>
                        <w:szCs w:val="16"/>
                      </w:rPr>
                      <w:t>2</w:t>
                    </w:r>
                    <w:r w:rsidRPr="00AA7FD7">
                      <w:rPr>
                        <w:rFonts w:ascii="Arial" w:hAnsi="Arial" w:cs="Arial"/>
                        <w:b/>
                        <w:color w:val="FFFFFF"/>
                        <w:sz w:val="16"/>
                        <w:szCs w:val="16"/>
                      </w:rPr>
                      <w:fldChar w:fldCharType="end"/>
                    </w:r>
                  </w:p>
                </w:txbxContent>
              </v:textbox>
            </v:shape>
          </w:pict>
        </mc:Fallback>
      </mc:AlternateContent>
    </w:r>
    <w:r>
      <w:rPr>
        <w:noProof/>
        <w:lang w:eastAsia="en-AU"/>
      </w:rPr>
      <w:drawing>
        <wp:anchor distT="0" distB="0" distL="114935" distR="114935" simplePos="0" relativeHeight="251656704" behindDoc="1" locked="0" layoutInCell="1" allowOverlap="1" wp14:anchorId="1B1F954D" wp14:editId="25AF6232">
          <wp:simplePos x="0" y="0"/>
          <wp:positionH relativeFrom="column">
            <wp:posOffset>-535305</wp:posOffset>
          </wp:positionH>
          <wp:positionV relativeFrom="paragraph">
            <wp:posOffset>78740</wp:posOffset>
          </wp:positionV>
          <wp:extent cx="7559675" cy="546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546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935" distR="114935" simplePos="0" relativeHeight="251655680" behindDoc="1" locked="0" layoutInCell="1" allowOverlap="1" wp14:anchorId="5456ECFB" wp14:editId="25CE4AB4">
          <wp:simplePos x="0" y="0"/>
          <wp:positionH relativeFrom="column">
            <wp:posOffset>-1111885</wp:posOffset>
          </wp:positionH>
          <wp:positionV relativeFrom="paragraph">
            <wp:posOffset>889000</wp:posOffset>
          </wp:positionV>
          <wp:extent cx="7559675" cy="5461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546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41AA2" w14:textId="77777777" w:rsidR="00070D4B" w:rsidRDefault="00070D4B">
      <w:r>
        <w:separator/>
      </w:r>
    </w:p>
  </w:footnote>
  <w:footnote w:type="continuationSeparator" w:id="0">
    <w:p w14:paraId="08AF45EE" w14:textId="77777777" w:rsidR="00070D4B" w:rsidRDefault="00070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A617C" w14:textId="360089AF" w:rsidR="00132ED4" w:rsidRDefault="00132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rPr>
        <w:sz w:val="32"/>
        <w:szCs w:val="32"/>
      </w:rPr>
    </w:lvl>
    <w:lvl w:ilvl="1">
      <w:start w:val="1"/>
      <w:numFmt w:val="decimal"/>
      <w:pStyle w:val="Heading2"/>
      <w:lvlText w:val="%1.%2"/>
      <w:lvlJc w:val="left"/>
      <w:pPr>
        <w:tabs>
          <w:tab w:val="num" w:pos="1296"/>
        </w:tabs>
        <w:ind w:left="1296" w:hanging="576"/>
      </w:pPr>
      <w:rPr>
        <w:b/>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894"/>
        </w:tabs>
        <w:ind w:left="894"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1260"/>
        </w:tabs>
        <w:ind w:left="1260" w:hanging="360"/>
      </w:pPr>
      <w:rPr>
        <w:rFonts w:ascii="Wingdings" w:hAnsi="Wingdings" w:cs="Wingdings"/>
      </w:rPr>
    </w:lvl>
  </w:abstractNum>
  <w:abstractNum w:abstractNumId="3" w15:restartNumberingAfterBreak="0">
    <w:nsid w:val="00000004"/>
    <w:multiLevelType w:val="singleLevel"/>
    <w:tmpl w:val="00000004"/>
    <w:name w:val="WW8Num16"/>
    <w:lvl w:ilvl="0">
      <w:start w:val="1"/>
      <w:numFmt w:val="bullet"/>
      <w:lvlText w:val=""/>
      <w:lvlJc w:val="left"/>
      <w:pPr>
        <w:tabs>
          <w:tab w:val="num" w:pos="720"/>
        </w:tabs>
        <w:ind w:left="720" w:hanging="360"/>
      </w:pPr>
      <w:rPr>
        <w:rFonts w:ascii="Wingdings" w:hAnsi="Wingdings" w:cs="Wingdings"/>
      </w:rPr>
    </w:lvl>
  </w:abstractNum>
  <w:abstractNum w:abstractNumId="4" w15:restartNumberingAfterBreak="0">
    <w:nsid w:val="00000005"/>
    <w:multiLevelType w:val="singleLevel"/>
    <w:tmpl w:val="00000005"/>
    <w:name w:val="WW8Num26"/>
    <w:lvl w:ilvl="0">
      <w:start w:val="1"/>
      <w:numFmt w:val="bullet"/>
      <w:lvlText w:val=""/>
      <w:lvlJc w:val="left"/>
      <w:pPr>
        <w:tabs>
          <w:tab w:val="num" w:pos="360"/>
        </w:tabs>
        <w:ind w:left="360" w:hanging="360"/>
      </w:pPr>
      <w:rPr>
        <w:rFonts w:ascii="Wingdings" w:hAnsi="Wingdings" w:cs="Wingdings"/>
      </w:rPr>
    </w:lvl>
  </w:abstractNum>
  <w:abstractNum w:abstractNumId="5" w15:restartNumberingAfterBreak="0">
    <w:nsid w:val="02436F95"/>
    <w:multiLevelType w:val="hybridMultilevel"/>
    <w:tmpl w:val="D35040AA"/>
    <w:lvl w:ilvl="0" w:tplc="F3E42EA0">
      <w:start w:val="1"/>
      <w:numFmt w:val="lowerRoman"/>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3B55C19"/>
    <w:multiLevelType w:val="hybridMultilevel"/>
    <w:tmpl w:val="2E549B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CD03AE"/>
    <w:multiLevelType w:val="hybridMultilevel"/>
    <w:tmpl w:val="99888D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44F5C45"/>
    <w:multiLevelType w:val="hybridMultilevel"/>
    <w:tmpl w:val="32D0E44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44490A"/>
    <w:multiLevelType w:val="multilevel"/>
    <w:tmpl w:val="26E69718"/>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none"/>
      <w:lvlText w:val=""/>
      <w:lvlJc w:val="left"/>
      <w:pPr>
        <w:tabs>
          <w:tab w:val="num" w:pos="2727"/>
        </w:tabs>
        <w:ind w:left="2727" w:hanging="720"/>
      </w:pPr>
      <w:rPr>
        <w:rFonts w:ascii="Symbol" w:hAnsi="Symbol" w:hint="default"/>
      </w:rPr>
    </w:lvl>
    <w:lvl w:ilvl="4">
      <w:start w:val="1"/>
      <w:numFmt w:val="none"/>
      <w:lvlText w:val=""/>
      <w:lvlJc w:val="left"/>
      <w:pPr>
        <w:tabs>
          <w:tab w:val="num" w:pos="3447"/>
        </w:tabs>
        <w:ind w:left="3447" w:hanging="720"/>
      </w:pPr>
      <w:rPr>
        <w:rFonts w:ascii="Symbol" w:hAnsi="Symbol" w:hint="default"/>
      </w:rPr>
    </w:lvl>
    <w:lvl w:ilvl="5">
      <w:start w:val="1"/>
      <w:numFmt w:val="none"/>
      <w:lvlText w:val=""/>
      <w:lvlJc w:val="left"/>
      <w:pPr>
        <w:tabs>
          <w:tab w:val="num" w:pos="4167"/>
        </w:tabs>
        <w:ind w:left="4167" w:hanging="720"/>
      </w:pPr>
      <w:rPr>
        <w:rFonts w:ascii="Symbol" w:hAnsi="Symbol" w:hint="default"/>
      </w:rPr>
    </w:lvl>
    <w:lvl w:ilvl="6">
      <w:start w:val="1"/>
      <w:numFmt w:val="none"/>
      <w:lvlText w:val=""/>
      <w:lvlJc w:val="left"/>
      <w:pPr>
        <w:tabs>
          <w:tab w:val="num" w:pos="4887"/>
        </w:tabs>
        <w:ind w:left="4887" w:hanging="720"/>
      </w:pPr>
      <w:rPr>
        <w:rFonts w:ascii="Symbol" w:hAnsi="Symbol" w:hint="default"/>
      </w:rPr>
    </w:lvl>
    <w:lvl w:ilvl="7">
      <w:start w:val="1"/>
      <w:numFmt w:val="none"/>
      <w:lvlText w:val=""/>
      <w:lvlJc w:val="left"/>
      <w:pPr>
        <w:tabs>
          <w:tab w:val="num" w:pos="5607"/>
        </w:tabs>
        <w:ind w:left="5607" w:hanging="720"/>
      </w:pPr>
      <w:rPr>
        <w:rFonts w:ascii="Symbol" w:hAnsi="Symbol" w:hint="default"/>
      </w:rPr>
    </w:lvl>
    <w:lvl w:ilvl="8">
      <w:start w:val="1"/>
      <w:numFmt w:val="none"/>
      <w:lvlText w:val=""/>
      <w:lvlJc w:val="left"/>
      <w:pPr>
        <w:tabs>
          <w:tab w:val="num" w:pos="6327"/>
        </w:tabs>
        <w:ind w:left="6327" w:hanging="720"/>
      </w:pPr>
      <w:rPr>
        <w:rFonts w:ascii="Symbol" w:hAnsi="Symbol" w:hint="default"/>
      </w:rPr>
    </w:lvl>
  </w:abstractNum>
  <w:abstractNum w:abstractNumId="10" w15:restartNumberingAfterBreak="0">
    <w:nsid w:val="1828592D"/>
    <w:multiLevelType w:val="hybridMultilevel"/>
    <w:tmpl w:val="09044B2C"/>
    <w:lvl w:ilvl="0" w:tplc="DA6E2B36">
      <w:start w:val="3"/>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657756"/>
    <w:multiLevelType w:val="hybridMultilevel"/>
    <w:tmpl w:val="D35040AA"/>
    <w:lvl w:ilvl="0" w:tplc="F3E42EA0">
      <w:start w:val="1"/>
      <w:numFmt w:val="lowerRoman"/>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CF861A0"/>
    <w:multiLevelType w:val="hybridMultilevel"/>
    <w:tmpl w:val="592EBC26"/>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EF5884E2">
      <w:start w:val="1"/>
      <w:numFmt w:val="bullet"/>
      <w:lvlText w:val=""/>
      <w:lvlJc w:val="left"/>
      <w:pPr>
        <w:tabs>
          <w:tab w:val="num" w:pos="2160"/>
        </w:tabs>
        <w:ind w:left="2160" w:hanging="360"/>
      </w:pPr>
      <w:rPr>
        <w:rFonts w:ascii="Symbol" w:hAnsi="Symbol" w:hint="default"/>
        <w:sz w:val="20"/>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04440F"/>
    <w:multiLevelType w:val="hybridMultilevel"/>
    <w:tmpl w:val="A9A47C14"/>
    <w:lvl w:ilvl="0" w:tplc="E286BED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790525D"/>
    <w:multiLevelType w:val="hybridMultilevel"/>
    <w:tmpl w:val="48B0E8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6C28D8"/>
    <w:multiLevelType w:val="hybridMultilevel"/>
    <w:tmpl w:val="3D8A5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EA4DB9"/>
    <w:multiLevelType w:val="hybridMultilevel"/>
    <w:tmpl w:val="91A272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C16914"/>
    <w:multiLevelType w:val="hybridMultilevel"/>
    <w:tmpl w:val="472A9172"/>
    <w:lvl w:ilvl="0" w:tplc="F3E42EA0">
      <w:start w:val="1"/>
      <w:numFmt w:val="lowerRoman"/>
      <w:lvlText w:val="%1)"/>
      <w:lvlJc w:val="left"/>
      <w:pPr>
        <w:tabs>
          <w:tab w:val="num" w:pos="1080"/>
        </w:tabs>
        <w:ind w:left="1080" w:hanging="360"/>
      </w:pPr>
      <w:rPr>
        <w:rFonts w:hint="default"/>
      </w:rPr>
    </w:lvl>
    <w:lvl w:ilvl="1" w:tplc="0C090001">
      <w:start w:val="1"/>
      <w:numFmt w:val="bullet"/>
      <w:lvlText w:val=""/>
      <w:lvlJc w:val="left"/>
      <w:pPr>
        <w:tabs>
          <w:tab w:val="num" w:pos="1800"/>
        </w:tabs>
        <w:ind w:left="1800" w:hanging="360"/>
      </w:pPr>
      <w:rPr>
        <w:rFonts w:ascii="Symbol" w:hAnsi="Symbol"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84F4627"/>
    <w:multiLevelType w:val="hybridMultilevel"/>
    <w:tmpl w:val="8B0AA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5307D8"/>
    <w:multiLevelType w:val="hybridMultilevel"/>
    <w:tmpl w:val="3A6A43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0A7D51"/>
    <w:multiLevelType w:val="hybridMultilevel"/>
    <w:tmpl w:val="C20837B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5248D9"/>
    <w:multiLevelType w:val="multilevel"/>
    <w:tmpl w:val="E3142A7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D855DD"/>
    <w:multiLevelType w:val="hybridMultilevel"/>
    <w:tmpl w:val="C93C871A"/>
    <w:lvl w:ilvl="0" w:tplc="7EB6985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27378E"/>
    <w:multiLevelType w:val="hybridMultilevel"/>
    <w:tmpl w:val="EE2EE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BB6D81"/>
    <w:multiLevelType w:val="hybridMultilevel"/>
    <w:tmpl w:val="85582798"/>
    <w:lvl w:ilvl="0" w:tplc="0C090013">
      <w:start w:val="1"/>
      <w:numFmt w:val="upperRoman"/>
      <w:lvlText w:val="%1."/>
      <w:lvlJc w:val="righ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87803C1"/>
    <w:multiLevelType w:val="hybridMultilevel"/>
    <w:tmpl w:val="322C5076"/>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D00AC1"/>
    <w:multiLevelType w:val="hybridMultilevel"/>
    <w:tmpl w:val="87B6E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ED2E80"/>
    <w:multiLevelType w:val="hybridMultilevel"/>
    <w:tmpl w:val="3E3CF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102188"/>
    <w:multiLevelType w:val="hybridMultilevel"/>
    <w:tmpl w:val="16D099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734E51F4"/>
    <w:multiLevelType w:val="hybridMultilevel"/>
    <w:tmpl w:val="1F508786"/>
    <w:lvl w:ilvl="0" w:tplc="2F0414A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7B41EC"/>
    <w:multiLevelType w:val="hybridMultilevel"/>
    <w:tmpl w:val="9E8AB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814F64"/>
    <w:multiLevelType w:val="hybridMultilevel"/>
    <w:tmpl w:val="8FFAD9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642B1D"/>
    <w:multiLevelType w:val="hybridMultilevel"/>
    <w:tmpl w:val="4B1E3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283591"/>
    <w:multiLevelType w:val="hybridMultilevel"/>
    <w:tmpl w:val="6FA0CADA"/>
    <w:lvl w:ilvl="0" w:tplc="00000002">
      <w:start w:val="1"/>
      <w:numFmt w:val="bullet"/>
      <w:lvlText w:val=""/>
      <w:lvlJc w:val="left"/>
      <w:pPr>
        <w:ind w:left="720" w:hanging="360"/>
      </w:pPr>
      <w:rPr>
        <w:rFonts w:ascii="Wingdings" w:hAnsi="Wingdings" w:cs="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C87A4B"/>
    <w:multiLevelType w:val="hybridMultilevel"/>
    <w:tmpl w:val="CD4C9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29"/>
  </w:num>
  <w:num w:numId="8">
    <w:abstractNumId w:val="16"/>
  </w:num>
  <w:num w:numId="9">
    <w:abstractNumId w:val="15"/>
  </w:num>
  <w:num w:numId="10">
    <w:abstractNumId w:val="34"/>
  </w:num>
  <w:num w:numId="11">
    <w:abstractNumId w:val="25"/>
  </w:num>
  <w:num w:numId="12">
    <w:abstractNumId w:val="21"/>
  </w:num>
  <w:num w:numId="13">
    <w:abstractNumId w:val="12"/>
  </w:num>
  <w:num w:numId="14">
    <w:abstractNumId w:val="26"/>
  </w:num>
  <w:num w:numId="15">
    <w:abstractNumId w:val="27"/>
  </w:num>
  <w:num w:numId="16">
    <w:abstractNumId w:val="31"/>
  </w:num>
  <w:num w:numId="17">
    <w:abstractNumId w:val="19"/>
  </w:num>
  <w:num w:numId="18">
    <w:abstractNumId w:val="33"/>
  </w:num>
  <w:num w:numId="19">
    <w:abstractNumId w:val="22"/>
  </w:num>
  <w:num w:numId="20">
    <w:abstractNumId w:val="17"/>
  </w:num>
  <w:num w:numId="21">
    <w:abstractNumId w:val="13"/>
  </w:num>
  <w:num w:numId="22">
    <w:abstractNumId w:val="14"/>
  </w:num>
  <w:num w:numId="23">
    <w:abstractNumId w:val="24"/>
  </w:num>
  <w:num w:numId="24">
    <w:abstractNumId w:val="5"/>
  </w:num>
  <w:num w:numId="25">
    <w:abstractNumId w:val="11"/>
  </w:num>
  <w:num w:numId="26">
    <w:abstractNumId w:val="23"/>
  </w:num>
  <w:num w:numId="27">
    <w:abstractNumId w:val="20"/>
  </w:num>
  <w:num w:numId="28">
    <w:abstractNumId w:val="8"/>
  </w:num>
  <w:num w:numId="29">
    <w:abstractNumId w:val="28"/>
  </w:num>
  <w:num w:numId="30">
    <w:abstractNumId w:val="6"/>
  </w:num>
  <w:num w:numId="31">
    <w:abstractNumId w:val="18"/>
  </w:num>
  <w:num w:numId="32">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3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CC"/>
    <w:rsid w:val="000002F3"/>
    <w:rsid w:val="0000257C"/>
    <w:rsid w:val="00022B8A"/>
    <w:rsid w:val="000257B6"/>
    <w:rsid w:val="00035E4D"/>
    <w:rsid w:val="00037C96"/>
    <w:rsid w:val="000404E7"/>
    <w:rsid w:val="000536AB"/>
    <w:rsid w:val="000539C7"/>
    <w:rsid w:val="00070D4B"/>
    <w:rsid w:val="00070F24"/>
    <w:rsid w:val="00095002"/>
    <w:rsid w:val="000B5D8A"/>
    <w:rsid w:val="000C3E16"/>
    <w:rsid w:val="000E228B"/>
    <w:rsid w:val="000F0122"/>
    <w:rsid w:val="000F44B2"/>
    <w:rsid w:val="00101BB7"/>
    <w:rsid w:val="001032B1"/>
    <w:rsid w:val="0010341F"/>
    <w:rsid w:val="001109B2"/>
    <w:rsid w:val="0012404D"/>
    <w:rsid w:val="00130F87"/>
    <w:rsid w:val="00131B14"/>
    <w:rsid w:val="00132ED4"/>
    <w:rsid w:val="001441F8"/>
    <w:rsid w:val="00150A8A"/>
    <w:rsid w:val="00155B14"/>
    <w:rsid w:val="00170FF8"/>
    <w:rsid w:val="00171E0D"/>
    <w:rsid w:val="0018217D"/>
    <w:rsid w:val="00185C24"/>
    <w:rsid w:val="00197F04"/>
    <w:rsid w:val="001A0668"/>
    <w:rsid w:val="001A31BB"/>
    <w:rsid w:val="001A5DB9"/>
    <w:rsid w:val="001A7287"/>
    <w:rsid w:val="001B31F9"/>
    <w:rsid w:val="001E124D"/>
    <w:rsid w:val="001F1F8F"/>
    <w:rsid w:val="001F2948"/>
    <w:rsid w:val="001F4016"/>
    <w:rsid w:val="00211FB5"/>
    <w:rsid w:val="002256DF"/>
    <w:rsid w:val="0025038B"/>
    <w:rsid w:val="0025567F"/>
    <w:rsid w:val="0025616C"/>
    <w:rsid w:val="0025641B"/>
    <w:rsid w:val="0026379B"/>
    <w:rsid w:val="0026728F"/>
    <w:rsid w:val="0028107D"/>
    <w:rsid w:val="002A22CF"/>
    <w:rsid w:val="002B063E"/>
    <w:rsid w:val="002B7449"/>
    <w:rsid w:val="002C2448"/>
    <w:rsid w:val="002E2247"/>
    <w:rsid w:val="002F21CB"/>
    <w:rsid w:val="002F24F1"/>
    <w:rsid w:val="003150DD"/>
    <w:rsid w:val="00322F1F"/>
    <w:rsid w:val="003405F4"/>
    <w:rsid w:val="0035396C"/>
    <w:rsid w:val="00365C11"/>
    <w:rsid w:val="003712B9"/>
    <w:rsid w:val="00374A60"/>
    <w:rsid w:val="003853A3"/>
    <w:rsid w:val="003A1144"/>
    <w:rsid w:val="003A4CD6"/>
    <w:rsid w:val="003C0DF4"/>
    <w:rsid w:val="003E56FA"/>
    <w:rsid w:val="00406DEF"/>
    <w:rsid w:val="00410140"/>
    <w:rsid w:val="00414CFE"/>
    <w:rsid w:val="00434301"/>
    <w:rsid w:val="00436B36"/>
    <w:rsid w:val="00442EAF"/>
    <w:rsid w:val="004441F6"/>
    <w:rsid w:val="00453F0A"/>
    <w:rsid w:val="004549B7"/>
    <w:rsid w:val="00454B23"/>
    <w:rsid w:val="004611BE"/>
    <w:rsid w:val="004672F2"/>
    <w:rsid w:val="004721E8"/>
    <w:rsid w:val="004739D8"/>
    <w:rsid w:val="00474757"/>
    <w:rsid w:val="00485174"/>
    <w:rsid w:val="004854E0"/>
    <w:rsid w:val="00493A20"/>
    <w:rsid w:val="0049559B"/>
    <w:rsid w:val="004A0526"/>
    <w:rsid w:val="004A4A12"/>
    <w:rsid w:val="004A5C25"/>
    <w:rsid w:val="004C1EF6"/>
    <w:rsid w:val="004C32BB"/>
    <w:rsid w:val="004C492C"/>
    <w:rsid w:val="004C6FD7"/>
    <w:rsid w:val="004D1B4C"/>
    <w:rsid w:val="004D35CC"/>
    <w:rsid w:val="00506B69"/>
    <w:rsid w:val="0050756D"/>
    <w:rsid w:val="005223AE"/>
    <w:rsid w:val="00522651"/>
    <w:rsid w:val="0054677D"/>
    <w:rsid w:val="005505A0"/>
    <w:rsid w:val="00554881"/>
    <w:rsid w:val="005675FC"/>
    <w:rsid w:val="005A1980"/>
    <w:rsid w:val="005A200D"/>
    <w:rsid w:val="005B5010"/>
    <w:rsid w:val="005B6525"/>
    <w:rsid w:val="005B6F7B"/>
    <w:rsid w:val="005D4E05"/>
    <w:rsid w:val="005E006A"/>
    <w:rsid w:val="005E4D1A"/>
    <w:rsid w:val="005E6F7A"/>
    <w:rsid w:val="005E7FDE"/>
    <w:rsid w:val="0061669E"/>
    <w:rsid w:val="00625856"/>
    <w:rsid w:val="006429BB"/>
    <w:rsid w:val="00646B20"/>
    <w:rsid w:val="00647264"/>
    <w:rsid w:val="0065246A"/>
    <w:rsid w:val="00656A76"/>
    <w:rsid w:val="00664822"/>
    <w:rsid w:val="00666B81"/>
    <w:rsid w:val="006719A4"/>
    <w:rsid w:val="006762DB"/>
    <w:rsid w:val="00677568"/>
    <w:rsid w:val="00681348"/>
    <w:rsid w:val="00687F12"/>
    <w:rsid w:val="006959EF"/>
    <w:rsid w:val="006A3A75"/>
    <w:rsid w:val="006A6546"/>
    <w:rsid w:val="006B507D"/>
    <w:rsid w:val="006C037D"/>
    <w:rsid w:val="006C26CA"/>
    <w:rsid w:val="006C41BD"/>
    <w:rsid w:val="006C4A82"/>
    <w:rsid w:val="006D61C1"/>
    <w:rsid w:val="006E0FB2"/>
    <w:rsid w:val="006F484A"/>
    <w:rsid w:val="0073428E"/>
    <w:rsid w:val="00750DB5"/>
    <w:rsid w:val="00771564"/>
    <w:rsid w:val="00771B40"/>
    <w:rsid w:val="007A3BE6"/>
    <w:rsid w:val="007A7A9A"/>
    <w:rsid w:val="007D1138"/>
    <w:rsid w:val="007E76BE"/>
    <w:rsid w:val="007F518D"/>
    <w:rsid w:val="007F5FE2"/>
    <w:rsid w:val="0080172F"/>
    <w:rsid w:val="0080233B"/>
    <w:rsid w:val="00804901"/>
    <w:rsid w:val="00820560"/>
    <w:rsid w:val="00835703"/>
    <w:rsid w:val="00840AC1"/>
    <w:rsid w:val="008414CD"/>
    <w:rsid w:val="00842057"/>
    <w:rsid w:val="00842645"/>
    <w:rsid w:val="00844ACD"/>
    <w:rsid w:val="00856D31"/>
    <w:rsid w:val="0086587A"/>
    <w:rsid w:val="00880FD4"/>
    <w:rsid w:val="008847A1"/>
    <w:rsid w:val="008871BF"/>
    <w:rsid w:val="008873FE"/>
    <w:rsid w:val="0089161B"/>
    <w:rsid w:val="00894C0C"/>
    <w:rsid w:val="008A2F72"/>
    <w:rsid w:val="008C1317"/>
    <w:rsid w:val="008C240E"/>
    <w:rsid w:val="008C71BA"/>
    <w:rsid w:val="008D4996"/>
    <w:rsid w:val="008D6270"/>
    <w:rsid w:val="00910FC8"/>
    <w:rsid w:val="0091261E"/>
    <w:rsid w:val="00922B12"/>
    <w:rsid w:val="009431F6"/>
    <w:rsid w:val="009554C0"/>
    <w:rsid w:val="00957569"/>
    <w:rsid w:val="00957A2A"/>
    <w:rsid w:val="00960B04"/>
    <w:rsid w:val="00961AF5"/>
    <w:rsid w:val="00992539"/>
    <w:rsid w:val="009945FB"/>
    <w:rsid w:val="009B6BA7"/>
    <w:rsid w:val="009C1710"/>
    <w:rsid w:val="009C4915"/>
    <w:rsid w:val="009D4B9D"/>
    <w:rsid w:val="009E16BD"/>
    <w:rsid w:val="009F1C05"/>
    <w:rsid w:val="009F63D9"/>
    <w:rsid w:val="00A05574"/>
    <w:rsid w:val="00A20EC9"/>
    <w:rsid w:val="00A2210D"/>
    <w:rsid w:val="00A23E83"/>
    <w:rsid w:val="00A60665"/>
    <w:rsid w:val="00A71D48"/>
    <w:rsid w:val="00A72335"/>
    <w:rsid w:val="00A74845"/>
    <w:rsid w:val="00A76243"/>
    <w:rsid w:val="00A84F2B"/>
    <w:rsid w:val="00A86348"/>
    <w:rsid w:val="00A86DDC"/>
    <w:rsid w:val="00A964BB"/>
    <w:rsid w:val="00AA310E"/>
    <w:rsid w:val="00AA7FD7"/>
    <w:rsid w:val="00AB2710"/>
    <w:rsid w:val="00AB7D1F"/>
    <w:rsid w:val="00AC7734"/>
    <w:rsid w:val="00AD009B"/>
    <w:rsid w:val="00AE1A0B"/>
    <w:rsid w:val="00B01EEC"/>
    <w:rsid w:val="00B035DD"/>
    <w:rsid w:val="00B14026"/>
    <w:rsid w:val="00B34D59"/>
    <w:rsid w:val="00B407DE"/>
    <w:rsid w:val="00B40CAE"/>
    <w:rsid w:val="00B5054C"/>
    <w:rsid w:val="00B5079F"/>
    <w:rsid w:val="00B5255C"/>
    <w:rsid w:val="00B64AA9"/>
    <w:rsid w:val="00B72300"/>
    <w:rsid w:val="00B83834"/>
    <w:rsid w:val="00B841EB"/>
    <w:rsid w:val="00BA35B0"/>
    <w:rsid w:val="00BA3C3C"/>
    <w:rsid w:val="00BA51BB"/>
    <w:rsid w:val="00BB3C91"/>
    <w:rsid w:val="00BB50DA"/>
    <w:rsid w:val="00BC22D0"/>
    <w:rsid w:val="00BC4FBE"/>
    <w:rsid w:val="00BE3179"/>
    <w:rsid w:val="00BF3B2E"/>
    <w:rsid w:val="00C106A0"/>
    <w:rsid w:val="00C40B62"/>
    <w:rsid w:val="00C607CF"/>
    <w:rsid w:val="00C62160"/>
    <w:rsid w:val="00C63117"/>
    <w:rsid w:val="00C83F8D"/>
    <w:rsid w:val="00CA37E7"/>
    <w:rsid w:val="00CB0918"/>
    <w:rsid w:val="00CB4B4A"/>
    <w:rsid w:val="00CB643B"/>
    <w:rsid w:val="00CC0714"/>
    <w:rsid w:val="00CC4DA4"/>
    <w:rsid w:val="00CD6211"/>
    <w:rsid w:val="00CE7DF3"/>
    <w:rsid w:val="00D0210C"/>
    <w:rsid w:val="00D049D5"/>
    <w:rsid w:val="00D328C5"/>
    <w:rsid w:val="00D35F63"/>
    <w:rsid w:val="00D54F52"/>
    <w:rsid w:val="00D550AF"/>
    <w:rsid w:val="00D615B8"/>
    <w:rsid w:val="00D63FC2"/>
    <w:rsid w:val="00D75CEF"/>
    <w:rsid w:val="00D90F89"/>
    <w:rsid w:val="00D911E1"/>
    <w:rsid w:val="00D93C7F"/>
    <w:rsid w:val="00DA1057"/>
    <w:rsid w:val="00DA32D2"/>
    <w:rsid w:val="00DB0FBE"/>
    <w:rsid w:val="00DB394A"/>
    <w:rsid w:val="00DB6A63"/>
    <w:rsid w:val="00DB7670"/>
    <w:rsid w:val="00DC1E20"/>
    <w:rsid w:val="00DE01B0"/>
    <w:rsid w:val="00DE288B"/>
    <w:rsid w:val="00DF5E21"/>
    <w:rsid w:val="00E01073"/>
    <w:rsid w:val="00E01C2A"/>
    <w:rsid w:val="00E112A6"/>
    <w:rsid w:val="00E222B9"/>
    <w:rsid w:val="00E2265F"/>
    <w:rsid w:val="00E3187C"/>
    <w:rsid w:val="00E44E3B"/>
    <w:rsid w:val="00E478A1"/>
    <w:rsid w:val="00E5054B"/>
    <w:rsid w:val="00E5125E"/>
    <w:rsid w:val="00E56AD3"/>
    <w:rsid w:val="00E706EA"/>
    <w:rsid w:val="00E71E6F"/>
    <w:rsid w:val="00EB000F"/>
    <w:rsid w:val="00EB041C"/>
    <w:rsid w:val="00EC58C2"/>
    <w:rsid w:val="00EC6A4D"/>
    <w:rsid w:val="00EC72D2"/>
    <w:rsid w:val="00EE7D67"/>
    <w:rsid w:val="00F02FCD"/>
    <w:rsid w:val="00F11408"/>
    <w:rsid w:val="00F24B71"/>
    <w:rsid w:val="00F2606D"/>
    <w:rsid w:val="00F400DF"/>
    <w:rsid w:val="00F70DA9"/>
    <w:rsid w:val="00FA3754"/>
    <w:rsid w:val="00FB4806"/>
    <w:rsid w:val="00FC47BA"/>
    <w:rsid w:val="00FD457D"/>
    <w:rsid w:val="00FD6F75"/>
    <w:rsid w:val="00FE03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78E9A246"/>
  <w15:docId w15:val="{8FDD4682-D4F7-4F33-AC2F-9FCD08B2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BodyText"/>
    <w:qFormat/>
    <w:pPr>
      <w:numPr>
        <w:ilvl w:val="2"/>
        <w:numId w:val="1"/>
      </w:numPr>
      <w:spacing w:before="280" w:after="280"/>
      <w:outlineLvl w:val="2"/>
    </w:pPr>
    <w:rPr>
      <w:b/>
      <w:bCs/>
      <w:sz w:val="27"/>
      <w:szCs w:val="27"/>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cs="Symbol"/>
    </w:rPr>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alibri" w:hAnsi="Calibri" w:cs="Calibri"/>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sz w:val="32"/>
      <w:szCs w:val="32"/>
    </w:rPr>
  </w:style>
  <w:style w:type="character" w:customStyle="1" w:styleId="WW8Num9z1">
    <w:name w:val="WW8Num9z1"/>
    <w:rPr>
      <w:b/>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sz w:val="20"/>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sz w:val="22"/>
    </w:rPr>
  </w:style>
  <w:style w:type="character" w:customStyle="1" w:styleId="WW8Num13z1">
    <w:name w:val="WW8Num13z1"/>
    <w:rPr>
      <w:rFonts w:ascii="Times New Roman" w:eastAsia="Times New Roman" w:hAnsi="Times New Roman" w:cs="Times New Roman"/>
    </w:rPr>
  </w:style>
  <w:style w:type="character" w:customStyle="1" w:styleId="WW8Num13z2">
    <w:name w:val="WW8Num13z2"/>
    <w:rPr>
      <w:rFonts w:ascii="Wingdings" w:hAnsi="Wingdings" w:cs="Wingdings"/>
      <w:color w:val="auto"/>
    </w:rPr>
  </w:style>
  <w:style w:type="character" w:customStyle="1" w:styleId="WW8Num14z0">
    <w:name w:val="WW8Num14z0"/>
    <w:rPr>
      <w:sz w:val="22"/>
    </w:rPr>
  </w:style>
  <w:style w:type="character" w:customStyle="1" w:styleId="WW8Num14z1">
    <w:name w:val="WW8Num14z1"/>
    <w:rPr>
      <w:rFonts w:ascii="Courier New" w:hAnsi="Courier New" w:cs="Courier New"/>
      <w:sz w:val="22"/>
    </w:rPr>
  </w:style>
  <w:style w:type="character" w:customStyle="1" w:styleId="WW8Num14z2">
    <w:name w:val="WW8Num14z2"/>
    <w:rPr>
      <w:rFonts w:ascii="Wingdings" w:hAnsi="Wingdings" w:cs="Wingdings"/>
      <w:color w:val="auto"/>
    </w:rPr>
  </w:style>
  <w:style w:type="character" w:customStyle="1" w:styleId="WW8Num15z0">
    <w:name w:val="WW8Num15z0"/>
    <w:rPr>
      <w:rFonts w:ascii="Courier New" w:hAnsi="Courier New" w:cs="Courier New"/>
    </w:rPr>
  </w:style>
  <w:style w:type="character" w:customStyle="1" w:styleId="WW8Num15z1">
    <w:name w:val="WW8Num15z1"/>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Wingdings" w:hAnsi="Wingdings" w:cs="Wingdings"/>
    </w:rPr>
  </w:style>
  <w:style w:type="character" w:customStyle="1" w:styleId="WW8Num20z3">
    <w:name w:val="WW8Num20z3"/>
    <w:rPr>
      <w:rFonts w:ascii="Symbol" w:hAnsi="Symbol" w:cs="Symbol"/>
    </w:rPr>
  </w:style>
  <w:style w:type="character" w:customStyle="1" w:styleId="WW8Num20z4">
    <w:name w:val="WW8Num20z4"/>
    <w:rPr>
      <w:rFonts w:ascii="Courier New" w:hAnsi="Courier New" w:cs="Courier New"/>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2">
    <w:name w:val="WW8Num21z2"/>
    <w:rPr>
      <w:rFonts w:ascii="Symbol" w:hAnsi="Symbol" w:cs="Symbol"/>
      <w:sz w:val="20"/>
    </w:rPr>
  </w:style>
  <w:style w:type="character" w:customStyle="1" w:styleId="WW8Num21z3">
    <w:name w:val="WW8Num21z3"/>
    <w:rPr>
      <w:rFonts w:ascii="Symbol" w:hAnsi="Symbol" w:cs="Symbol"/>
    </w:rPr>
  </w:style>
  <w:style w:type="character" w:customStyle="1" w:styleId="WW8Num22z0">
    <w:name w:val="WW8Num22z0"/>
    <w:rPr>
      <w:b/>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2">
    <w:name w:val="WW8Num23z2"/>
    <w:rPr>
      <w:rFonts w:ascii="Symbol" w:hAnsi="Symbol" w:cs="Symbol"/>
      <w:sz w:val="20"/>
    </w:rPr>
  </w:style>
  <w:style w:type="character" w:customStyle="1" w:styleId="WW8Num23z3">
    <w:name w:val="WW8Num23z3"/>
    <w:rPr>
      <w:rFonts w:ascii="Symbol" w:hAnsi="Symbol" w:cs="Symbol"/>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DefaultParagraphFont1">
    <w:name w:val="Default Paragraph Font1"/>
  </w:style>
  <w:style w:type="character" w:styleId="CommentReference">
    <w:name w:val="annotation reference"/>
    <w:rPr>
      <w:sz w:val="16"/>
      <w:szCs w:val="16"/>
    </w:rPr>
  </w:style>
  <w:style w:type="character" w:styleId="PageNumber">
    <w:name w:val="page number"/>
    <w:basedOn w:val="DefaultParagraph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erChar">
    <w:name w:val="Header Char"/>
    <w:rPr>
      <w:sz w:val="24"/>
      <w:szCs w:val="24"/>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rPr>
      <w:sz w:val="20"/>
      <w:szCs w:val="20"/>
    </w:rPr>
  </w:style>
  <w:style w:type="paragraph" w:styleId="BalloonText">
    <w:name w:val="Balloon Text"/>
    <w:basedOn w:val="Normal"/>
    <w:rPr>
      <w:rFonts w:ascii="Tahoma" w:hAnsi="Tahoma" w:cs="Tahoma"/>
      <w:sz w:val="16"/>
      <w:szCs w:val="16"/>
    </w:rPr>
  </w:style>
  <w:style w:type="paragraph" w:styleId="CommentSubject">
    <w:name w:val="annotation subject"/>
    <w:basedOn w:val="CommentText"/>
    <w:next w:val="CommentText"/>
    <w:rPr>
      <w:b/>
      <w:bCs/>
    </w:rPr>
  </w:style>
  <w:style w:type="paragraph" w:customStyle="1" w:styleId="CharCharChar">
    <w:name w:val="Char Char Char"/>
    <w:basedOn w:val="Normal"/>
    <w:rPr>
      <w:rFonts w:cs="Arial"/>
      <w:b/>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customStyle="1" w:styleId="CommentTextChar">
    <w:name w:val="Comment Text Char"/>
    <w:link w:val="CommentText"/>
    <w:rsid w:val="00750DB5"/>
    <w:rPr>
      <w:lang w:eastAsia="ar-SA"/>
    </w:rPr>
  </w:style>
  <w:style w:type="paragraph" w:customStyle="1" w:styleId="Default">
    <w:name w:val="Default"/>
    <w:rsid w:val="00750DB5"/>
    <w:pPr>
      <w:autoSpaceDE w:val="0"/>
      <w:autoSpaceDN w:val="0"/>
      <w:adjustRightInd w:val="0"/>
    </w:pPr>
    <w:rPr>
      <w:color w:val="000000"/>
      <w:sz w:val="24"/>
      <w:szCs w:val="24"/>
    </w:rPr>
  </w:style>
  <w:style w:type="paragraph" w:styleId="MacroText">
    <w:name w:val="macro"/>
    <w:link w:val="MacroTextChar"/>
    <w:uiPriority w:val="99"/>
    <w:semiHidden/>
    <w:rsid w:val="00CB4B4A"/>
    <w:pPr>
      <w:overflowPunct w:val="0"/>
      <w:autoSpaceDE w:val="0"/>
      <w:autoSpaceDN w:val="0"/>
      <w:adjustRightInd w:val="0"/>
      <w:textAlignment w:val="baseline"/>
    </w:pPr>
    <w:rPr>
      <w:rFonts w:ascii="Courier New" w:hAnsi="Courier New"/>
      <w:lang w:eastAsia="en-US"/>
    </w:rPr>
  </w:style>
  <w:style w:type="character" w:customStyle="1" w:styleId="MacroTextChar">
    <w:name w:val="Macro Text Char"/>
    <w:link w:val="MacroText"/>
    <w:uiPriority w:val="99"/>
    <w:semiHidden/>
    <w:rsid w:val="00CB4B4A"/>
    <w:rPr>
      <w:rFonts w:ascii="Courier New" w:hAnsi="Courier New"/>
      <w:lang w:eastAsia="en-US"/>
    </w:rPr>
  </w:style>
  <w:style w:type="paragraph" w:styleId="ListParagraph">
    <w:name w:val="List Paragraph"/>
    <w:basedOn w:val="Normal"/>
    <w:uiPriority w:val="34"/>
    <w:qFormat/>
    <w:rsid w:val="006C037D"/>
    <w:pPr>
      <w:ind w:left="720"/>
      <w:contextualSpacing/>
    </w:pPr>
  </w:style>
  <w:style w:type="paragraph" w:customStyle="1" w:styleId="PortfolioBullet">
    <w:name w:val="Portfolio_Bullet"/>
    <w:basedOn w:val="Normal"/>
    <w:rsid w:val="001A7287"/>
    <w:pPr>
      <w:keepLines/>
      <w:numPr>
        <w:numId w:val="32"/>
      </w:numPr>
      <w:suppressAutoHyphens w:val="0"/>
      <w:spacing w:after="120" w:line="300" w:lineRule="atLeast"/>
    </w:pPr>
    <w:rPr>
      <w:rFonts w:ascii="Arial" w:hAnsi="Arial"/>
      <w:sz w:val="22"/>
      <w:szCs w:val="20"/>
      <w:lang w:eastAsia="en-US"/>
    </w:rPr>
  </w:style>
  <w:style w:type="paragraph" w:customStyle="1" w:styleId="PortfolioBullet2">
    <w:name w:val="Portfolio_Bullet2"/>
    <w:basedOn w:val="Normal"/>
    <w:rsid w:val="001A7287"/>
    <w:pPr>
      <w:keepLines/>
      <w:numPr>
        <w:ilvl w:val="1"/>
        <w:numId w:val="32"/>
      </w:numPr>
      <w:tabs>
        <w:tab w:val="num" w:pos="360"/>
      </w:tabs>
      <w:suppressAutoHyphens w:val="0"/>
      <w:spacing w:after="120" w:line="300" w:lineRule="atLeast"/>
      <w:ind w:left="0" w:firstLine="0"/>
    </w:pPr>
    <w:rPr>
      <w:rFonts w:ascii="Arial" w:hAnsi="Arial"/>
      <w:sz w:val="22"/>
      <w:szCs w:val="20"/>
      <w:lang w:eastAsia="en-US"/>
    </w:rPr>
  </w:style>
  <w:style w:type="paragraph" w:customStyle="1" w:styleId="PortfolioBullet3">
    <w:name w:val="Portfolio_Bullet3"/>
    <w:basedOn w:val="Normal"/>
    <w:rsid w:val="001A7287"/>
    <w:pPr>
      <w:keepLines/>
      <w:numPr>
        <w:ilvl w:val="2"/>
        <w:numId w:val="32"/>
      </w:numPr>
      <w:tabs>
        <w:tab w:val="num" w:pos="360"/>
      </w:tabs>
      <w:suppressAutoHyphens w:val="0"/>
      <w:spacing w:after="120" w:line="300" w:lineRule="atLeast"/>
      <w:ind w:left="0" w:firstLine="0"/>
    </w:pPr>
    <w:rPr>
      <w:rFonts w:ascii="Arial"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3605D-3060-493B-BDB9-9CB051B9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EMT Terms of Reference</vt:lpstr>
    </vt:vector>
  </TitlesOfParts>
  <Company>Queensland Health</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Terms of Reference</dc:title>
  <dc:subject>EMT TOT endorsed Mar 2011</dc:subject>
  <dc:creator>Performance &amp; Accountability</dc:creator>
  <cp:keywords>EMT; EMT TOR; Terms of Reference; Executive Terms of Reference; Peak Body TOR;</cp:keywords>
  <cp:lastModifiedBy>Nicolette Ellis</cp:lastModifiedBy>
  <cp:revision>2</cp:revision>
  <cp:lastPrinted>2019-12-20T02:32:00Z</cp:lastPrinted>
  <dcterms:created xsi:type="dcterms:W3CDTF">2020-01-07T01:21:00Z</dcterms:created>
  <dcterms:modified xsi:type="dcterms:W3CDTF">2020-01-07T01:21:00Z</dcterms:modified>
</cp:coreProperties>
</file>